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D87B0" w14:textId="76050853" w:rsidR="00E255B3" w:rsidRDefault="00E255B3" w:rsidP="00E255B3">
      <w:pPr>
        <w:spacing w:before="100" w:beforeAutospacing="1" w:after="100" w:afterAutospacing="1" w:line="240" w:lineRule="auto"/>
        <w:ind w:hanging="113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noProof/>
        </w:rPr>
        <w:drawing>
          <wp:inline distT="0" distB="0" distL="0" distR="0" wp14:anchorId="3A1D605F" wp14:editId="56C1DE0A">
            <wp:extent cx="6781800" cy="91567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87315" cy="9164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DDDF6" w14:textId="4C764979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України, актами Кабінету Міністрів України, нормативно-правовими актами центральних органів виконавчої влади, Статутом Закладу та цим Положенням.</w:t>
      </w:r>
    </w:p>
    <w:p w14:paraId="48891BC8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1.6.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Основними принципами діяльності Наглядової ради є:</w:t>
      </w:r>
    </w:p>
    <w:p w14:paraId="4EFB9355" w14:textId="77777777" w:rsidR="00AC3BF3" w:rsidRPr="00AC3BF3" w:rsidRDefault="00AC3BF3" w:rsidP="00AC3B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законність;</w:t>
      </w:r>
    </w:p>
    <w:p w14:paraId="24500F41" w14:textId="77777777" w:rsidR="00AC3BF3" w:rsidRPr="00AC3BF3" w:rsidRDefault="00AC3BF3" w:rsidP="00AC3B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колегіальність;</w:t>
      </w:r>
    </w:p>
    <w:p w14:paraId="2E65EF41" w14:textId="77777777" w:rsidR="00AC3BF3" w:rsidRPr="00AC3BF3" w:rsidRDefault="00AC3BF3" w:rsidP="00AC3B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прозорість і відкритість;</w:t>
      </w:r>
    </w:p>
    <w:p w14:paraId="179864C3" w14:textId="77777777" w:rsidR="00AC3BF3" w:rsidRPr="00AC3BF3" w:rsidRDefault="00AC3BF3" w:rsidP="00AC3B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доброчесність;</w:t>
      </w:r>
    </w:p>
    <w:p w14:paraId="4C5E3FA4" w14:textId="77777777" w:rsidR="00AC3BF3" w:rsidRPr="00AC3BF3" w:rsidRDefault="00AC3BF3" w:rsidP="00AC3B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неупередженість;</w:t>
      </w:r>
    </w:p>
    <w:p w14:paraId="56BC5643" w14:textId="77777777" w:rsidR="00AC3BF3" w:rsidRPr="00AC3BF3" w:rsidRDefault="00AC3BF3" w:rsidP="00AC3B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рівноправність членів;</w:t>
      </w:r>
    </w:p>
    <w:p w14:paraId="12462075" w14:textId="77777777" w:rsidR="00AC3BF3" w:rsidRPr="00AC3BF3" w:rsidRDefault="00AC3BF3" w:rsidP="00AC3B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політична нейтральність;</w:t>
      </w:r>
    </w:p>
    <w:p w14:paraId="2757F35C" w14:textId="77777777" w:rsidR="00AC3BF3" w:rsidRPr="00AC3BF3" w:rsidRDefault="00AC3BF3" w:rsidP="00AC3B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відповідальність;</w:t>
      </w:r>
    </w:p>
    <w:p w14:paraId="741FD581" w14:textId="77777777" w:rsidR="00AC3BF3" w:rsidRPr="00AC3BF3" w:rsidRDefault="00AC3BF3" w:rsidP="00AC3B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запобігання та врегулювання конфлікту інтересів;</w:t>
      </w:r>
    </w:p>
    <w:p w14:paraId="044EA1D7" w14:textId="77777777" w:rsidR="00AC3BF3" w:rsidRPr="00AC3BF3" w:rsidRDefault="00AC3BF3" w:rsidP="00AC3B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розмежування повноважень між засновником, Наглядовою радою та керівником Закладу;</w:t>
      </w:r>
    </w:p>
    <w:p w14:paraId="57A35ED7" w14:textId="77777777" w:rsidR="00AC3BF3" w:rsidRPr="00AC3BF3" w:rsidRDefault="00AC3BF3" w:rsidP="00AC3B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орієнтація на якість професійної освіти;</w:t>
      </w:r>
    </w:p>
    <w:p w14:paraId="317A3E9D" w14:textId="77777777" w:rsidR="00AC3BF3" w:rsidRPr="00AC3BF3" w:rsidRDefault="00AC3BF3" w:rsidP="00AC3B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врахування потреб ринку праці та інтересів роботодавців.</w:t>
      </w:r>
    </w:p>
    <w:p w14:paraId="39C0E514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1.7.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Наглядова рада діє незалежно від політичних партій, громадських та релігійних організацій, інших об’єднань громадян та не допускає використання своєї діяльності для досягнення політичних, комерційних чи особистих цілей.</w:t>
      </w:r>
    </w:p>
    <w:p w14:paraId="3820F427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1.8.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Наглядова рада не втручається у поточну діяльність Закладу та не підміняє повноваження засновника, керівника Закладу, педагогічної ради, органів студентського самоврядування та інших органів управління Закладу.</w:t>
      </w:r>
    </w:p>
    <w:p w14:paraId="6343455F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1.9.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Наглядової ради, прийняті в межах її компетенції та відповідно до законодавства, є обов’язковими для розгляду засновником та підлягають виконанню керівником Закладу в частині, що належить до його компетенції.</w:t>
      </w:r>
    </w:p>
    <w:p w14:paraId="10A0BAB8" w14:textId="63534F76" w:rsidR="00AC3BF3" w:rsidRPr="00AC3BF3" w:rsidRDefault="00AC3BF3" w:rsidP="00FB09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1.10.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Наглядова рада може брати участь у роботі колегіальних органів Закладу з правом дорадчого голосу.</w:t>
      </w:r>
    </w:p>
    <w:p w14:paraId="0127ECA1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2. СКЛАД ТА ПОРЯДОК ФОРМУВАННЯ НАГЛЯДОВОЇ РАДИ</w:t>
      </w:r>
    </w:p>
    <w:p w14:paraId="73AD9069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2.1.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Наглядова рада державного Закладу утворюється за рішенням засновника або уповноваженого ним органу на визначений строк.</w:t>
      </w:r>
    </w:p>
    <w:p w14:paraId="648A07A0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2.2.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Строк повноважень Наглядової ради визначається засновником і не може бути меншим ніж чотири роки.</w:t>
      </w:r>
    </w:p>
    <w:p w14:paraId="1E5377B1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2.3.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Кількість членів Наглядової ради не може перевищувати 14 осіб.</w:t>
      </w:r>
    </w:p>
    <w:p w14:paraId="032390BB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2.4.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Наглядова рада формується на паритетних засадах із представників:</w:t>
      </w:r>
    </w:p>
    <w:p w14:paraId="0673F7BB" w14:textId="77777777" w:rsidR="00AC3BF3" w:rsidRPr="00AC3BF3" w:rsidRDefault="00AC3BF3" w:rsidP="00AC3BF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засновника або уповноваженого ним органу;</w:t>
      </w:r>
    </w:p>
    <w:p w14:paraId="29F37157" w14:textId="77777777" w:rsidR="00AC3BF3" w:rsidRPr="00AC3BF3" w:rsidRDefault="00AC3BF3" w:rsidP="00AC3BF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роботодавців, організацій роботодавців та їх об’єднань, які співпрацюють із Закладом, зокрема надають матеріальну або благодійну допомогу, інвестують у його діяльність, беруть участь у підготовці кадрів, забезпечують проходження практичної підготовки студентів, беруть участь у дуальній формі здобуття професійної освіти або іншим чином сприяють розвитку Закладу.</w:t>
      </w:r>
    </w:p>
    <w:p w14:paraId="7B4FEE1C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2.5.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Кількість представників від засновника та роботодавців у складі Наглядової ради має бути рівною.</w:t>
      </w:r>
    </w:p>
    <w:p w14:paraId="446E9F1F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2.6.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складу Наглядової ради не можуть входити студенти, інші особи, які навчаються у Закладі, та працівники Закладу.</w:t>
      </w:r>
    </w:p>
    <w:p w14:paraId="62DB3C8E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2.7.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Формування Наглядової ради здійснюється відповідно до Закону України «Про професійну освіту», цього Положення та Примірного порядку формування наглядової ради закладу професійної освіти.</w:t>
      </w:r>
    </w:p>
    <w:p w14:paraId="0FAEFAB1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2.8.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про формування Наглядової ради приймається засновником або уповноваженим ним органом.</w:t>
      </w:r>
    </w:p>
    <w:p w14:paraId="46D40961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2.9.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Формування складу Наглядової ради передбачає:</w:t>
      </w:r>
    </w:p>
    <w:p w14:paraId="4F78A71A" w14:textId="77777777" w:rsidR="00AC3BF3" w:rsidRPr="00AC3BF3" w:rsidRDefault="00AC3BF3" w:rsidP="00AC3BF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прийняття рішення про її формування;</w:t>
      </w:r>
    </w:p>
    <w:p w14:paraId="62AF7A9E" w14:textId="77777777" w:rsidR="00AC3BF3" w:rsidRPr="00AC3BF3" w:rsidRDefault="00AC3BF3" w:rsidP="00AC3BF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визначення кількісного та персонального складу представників засновника;</w:t>
      </w:r>
    </w:p>
    <w:p w14:paraId="00FFE801" w14:textId="77777777" w:rsidR="00AC3BF3" w:rsidRPr="00AC3BF3" w:rsidRDefault="00AC3BF3" w:rsidP="00AC3BF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оголошення відбору кандидатів від роботодавців, організацій роботодавців та їх об’єднань;</w:t>
      </w:r>
    </w:p>
    <w:p w14:paraId="7474115A" w14:textId="77777777" w:rsidR="00AC3BF3" w:rsidRPr="00AC3BF3" w:rsidRDefault="00AC3BF3" w:rsidP="00AC3BF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подання кандидатами необхідних документів;</w:t>
      </w:r>
    </w:p>
    <w:p w14:paraId="23CAA33B" w14:textId="77777777" w:rsidR="00AC3BF3" w:rsidRPr="00AC3BF3" w:rsidRDefault="00AC3BF3" w:rsidP="00AC3BF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розгляд і відбір кандидатур;</w:t>
      </w:r>
    </w:p>
    <w:p w14:paraId="2FE4E547" w14:textId="77777777" w:rsidR="00AC3BF3" w:rsidRPr="00AC3BF3" w:rsidRDefault="00AC3BF3" w:rsidP="00AC3BF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затвердження персонального складу Наглядової ради.</w:t>
      </w:r>
    </w:p>
    <w:p w14:paraId="7B3C9C45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2.10.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Персональний склад Наглядової ради затверджується засновником або уповноваженим ним органом.</w:t>
      </w:r>
    </w:p>
    <w:p w14:paraId="5F440E35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2.11.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Члени Наглядової ради здійснюють свої повноваження на громадських засадах, якщо інше не передбачено законодавством.</w:t>
      </w:r>
    </w:p>
    <w:p w14:paraId="50E1ECEE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2.12.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Одна й та сама особа не може бути членом Наглядової ради більше двох строків поспіль.</w:t>
      </w:r>
    </w:p>
    <w:p w14:paraId="12BA5B72" w14:textId="31B30AC1" w:rsidR="00AC3BF3" w:rsidRPr="00AC3BF3" w:rsidRDefault="00AC3BF3" w:rsidP="00046A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2.13.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Члени Наглядової ради можуть брати участь у роботі колегіальних органів Закладу з правом дорадчого голосу.</w:t>
      </w:r>
    </w:p>
    <w:p w14:paraId="1252E11C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3. МЕТА ДІЯЛЬНОСТІ, ОСНОВНІ ЗАВДАННЯ ТА ПОВНОВАЖЕННЯ НАГЛЯДОВОЇ РАДИ</w:t>
      </w:r>
    </w:p>
    <w:p w14:paraId="1092A799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3.1.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Метою діяльності Наглядової ради є сприяння стратегічному розвитку Закладу, забезпеченню якості професійної освіти, ефективному та прозорому управлінню, розвитку партнерства з роботодавцями та врахуванню потреб ринку праці.</w:t>
      </w:r>
    </w:p>
    <w:p w14:paraId="65344370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3.2.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Основними завданнями Наглядової ради є:</w:t>
      </w:r>
    </w:p>
    <w:p w14:paraId="210C1BFF" w14:textId="77777777" w:rsidR="00AC3BF3" w:rsidRPr="00AC3BF3" w:rsidRDefault="00AC3BF3" w:rsidP="00AC3BF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сприяння реалізації стратегічних напрямів розвитку Закладу;</w:t>
      </w:r>
    </w:p>
    <w:p w14:paraId="689AC639" w14:textId="77777777" w:rsidR="00AC3BF3" w:rsidRPr="00AC3BF3" w:rsidRDefault="00AC3BF3" w:rsidP="00AC3BF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участь у формуванні та реалізації стратегії розвитку Закладу;</w:t>
      </w:r>
    </w:p>
    <w:p w14:paraId="14B36894" w14:textId="77777777" w:rsidR="00AC3BF3" w:rsidRPr="00AC3BF3" w:rsidRDefault="00AC3BF3" w:rsidP="00AC3BF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сприяння підвищенню якості професійної освіти;</w:t>
      </w:r>
    </w:p>
    <w:p w14:paraId="41BFB082" w14:textId="77777777" w:rsidR="00AC3BF3" w:rsidRPr="00AC3BF3" w:rsidRDefault="00AC3BF3" w:rsidP="00AC3BF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розвиток взаємодії Закладу з роботодавцями та їх об’єднаннями;</w:t>
      </w:r>
    </w:p>
    <w:p w14:paraId="71E354A6" w14:textId="77777777" w:rsidR="00AC3BF3" w:rsidRPr="00AC3BF3" w:rsidRDefault="00AC3BF3" w:rsidP="00AC3BF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сприяння розвитку дуальної форми здобуття професійної освіти;</w:t>
      </w:r>
    </w:p>
    <w:p w14:paraId="393353F3" w14:textId="77777777" w:rsidR="00AC3BF3" w:rsidRPr="00AC3BF3" w:rsidRDefault="00AC3BF3" w:rsidP="00AC3BF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сприяння організації практичної підготовки студентів;</w:t>
      </w:r>
    </w:p>
    <w:p w14:paraId="01285DA2" w14:textId="77777777" w:rsidR="00AC3BF3" w:rsidRPr="00AC3BF3" w:rsidRDefault="00AC3BF3" w:rsidP="00AC3BF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сприяння залученню додаткових ресурсів для розвитку Закладу;</w:t>
      </w:r>
    </w:p>
    <w:p w14:paraId="049CC6DA" w14:textId="77777777" w:rsidR="00AC3BF3" w:rsidRPr="00AC3BF3" w:rsidRDefault="00AC3BF3" w:rsidP="00AC3BF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сприяння модернізації матеріально-технічної бази;</w:t>
      </w:r>
    </w:p>
    <w:p w14:paraId="0D85591D" w14:textId="77777777" w:rsidR="00AC3BF3" w:rsidRPr="00AC3BF3" w:rsidRDefault="00AC3BF3" w:rsidP="00AC3BF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сприяння розвитку сучасного освітнього середовища;</w:t>
      </w:r>
    </w:p>
    <w:p w14:paraId="4FB86A2F" w14:textId="77777777" w:rsidR="00AC3BF3" w:rsidRPr="00AC3BF3" w:rsidRDefault="00AC3BF3" w:rsidP="00AC3BF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сприяння професійному розвитку педагогічних працівників;</w:t>
      </w:r>
    </w:p>
    <w:p w14:paraId="70CE73EE" w14:textId="77777777" w:rsidR="00AC3BF3" w:rsidRPr="00AC3BF3" w:rsidRDefault="00AC3BF3" w:rsidP="00AC3BF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сприяння підвищенню престижності професійної освіти та популяризації професій;</w:t>
      </w:r>
    </w:p>
    <w:p w14:paraId="3B42623B" w14:textId="77777777" w:rsidR="00AC3BF3" w:rsidRPr="00AC3BF3" w:rsidRDefault="00AC3BF3" w:rsidP="00AC3BF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сприяння розвитку міжнародного співробітництва;</w:t>
      </w:r>
    </w:p>
    <w:p w14:paraId="7CBF3324" w14:textId="77777777" w:rsidR="00AC3BF3" w:rsidRPr="00AC3BF3" w:rsidRDefault="00AC3BF3" w:rsidP="00AC3BF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участь у формуванні пропозицій щодо обсягів прийому студентів;</w:t>
      </w:r>
    </w:p>
    <w:p w14:paraId="4E19F7BE" w14:textId="77777777" w:rsidR="00AC3BF3" w:rsidRPr="00AC3BF3" w:rsidRDefault="00AC3BF3" w:rsidP="00AC3BF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сприяння ефективному використанню фінансових та інших ресурсів Закладу;</w:t>
      </w:r>
    </w:p>
    <w:p w14:paraId="5542240A" w14:textId="77777777" w:rsidR="00AC3BF3" w:rsidRPr="00AC3BF3" w:rsidRDefault="00AC3BF3" w:rsidP="00AC3BF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сприяння розвитку партнерства Закладу з підприємствами, установами та організаціями;</w:t>
      </w:r>
    </w:p>
    <w:p w14:paraId="656D82AD" w14:textId="77777777" w:rsidR="00AC3BF3" w:rsidRPr="00AC3BF3" w:rsidRDefault="00AC3BF3" w:rsidP="00AC3BF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здійснення інших завдань, визначених законодавством та Статутом Закладу.</w:t>
      </w:r>
    </w:p>
    <w:p w14:paraId="353B0808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3.3.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Наглядова рада відповідно до законодавства:</w:t>
      </w:r>
    </w:p>
    <w:p w14:paraId="34AFE4F0" w14:textId="77777777" w:rsidR="00AC3BF3" w:rsidRPr="00AC3BF3" w:rsidRDefault="00AC3BF3" w:rsidP="00AC3BF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бере участь у розробленні та погоджує стратегію і перспективний план розвитку Закладу;</w:t>
      </w:r>
    </w:p>
    <w:p w14:paraId="5AEE9058" w14:textId="77777777" w:rsidR="00AC3BF3" w:rsidRPr="00AC3BF3" w:rsidRDefault="00AC3BF3" w:rsidP="00AC3BF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аналізує стан виконання стратегії та перспективного плану розвитку Закладу;</w:t>
      </w:r>
    </w:p>
    <w:p w14:paraId="0D2472EA" w14:textId="77777777" w:rsidR="00AC3BF3" w:rsidRPr="00AC3BF3" w:rsidRDefault="00AC3BF3" w:rsidP="00AC3BF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погоджує фінансовий план Закладу та зміни до нього у випадках, визначених законодавством;</w:t>
      </w:r>
    </w:p>
    <w:p w14:paraId="4A59208C" w14:textId="77777777" w:rsidR="00AC3BF3" w:rsidRPr="00AC3BF3" w:rsidRDefault="00AC3BF3" w:rsidP="00AC3BF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здійснює моніторинг виконання фінансового плану;</w:t>
      </w:r>
    </w:p>
    <w:p w14:paraId="584274C6" w14:textId="77777777" w:rsidR="00AC3BF3" w:rsidRPr="00AC3BF3" w:rsidRDefault="00AC3BF3" w:rsidP="00AC3BF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формує та подає засновнику пропозиції щодо планового обсягу прийому на навчання для здобуття професійної освіти та професійних кваліфікацій;</w:t>
      </w:r>
    </w:p>
    <w:p w14:paraId="0886A893" w14:textId="77777777" w:rsidR="00AC3BF3" w:rsidRPr="00AC3BF3" w:rsidRDefault="00AC3BF3" w:rsidP="00AC3BF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бере участь у формуванні освітніх програм Закладу;</w:t>
      </w:r>
    </w:p>
    <w:p w14:paraId="30FDBE4F" w14:textId="77777777" w:rsidR="00AC3BF3" w:rsidRPr="00AC3BF3" w:rsidRDefault="00AC3BF3" w:rsidP="00AC3BF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сприяє врахуванню потреб роботодавців під час формування змісту професійної освіти;</w:t>
      </w:r>
    </w:p>
    <w:p w14:paraId="117AAB4D" w14:textId="77777777" w:rsidR="00AC3BF3" w:rsidRPr="00AC3BF3" w:rsidRDefault="00AC3BF3" w:rsidP="00AC3BF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сприяє розвитку співпраці Закладу з підприємствами, установами та організаціями;</w:t>
      </w:r>
    </w:p>
    <w:p w14:paraId="2A0A7135" w14:textId="77777777" w:rsidR="00AC3BF3" w:rsidRPr="00AC3BF3" w:rsidRDefault="00AC3BF3" w:rsidP="00AC3BF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сприяє залученню інвестицій, грантів, благодійної допомоги та інших додаткових ресурсів;</w:t>
      </w:r>
    </w:p>
    <w:p w14:paraId="6DA5B5A0" w14:textId="77777777" w:rsidR="00AC3BF3" w:rsidRPr="00AC3BF3" w:rsidRDefault="00AC3BF3" w:rsidP="00AC3BF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сприяє розвитку матеріально-технічної бази Закладу;</w:t>
      </w:r>
    </w:p>
    <w:p w14:paraId="09359DE2" w14:textId="77777777" w:rsidR="00AC3BF3" w:rsidRPr="00AC3BF3" w:rsidRDefault="00AC3BF3" w:rsidP="00AC3BF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аналізує та оцінює діяльність Закладу та його керівника в межах своїх повноважень;</w:t>
      </w:r>
    </w:p>
    <w:p w14:paraId="68F6AA29" w14:textId="77777777" w:rsidR="00AC3BF3" w:rsidRPr="00AC3BF3" w:rsidRDefault="00AC3BF3" w:rsidP="00AC3BF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розглядає звіти керівника Закладу;</w:t>
      </w:r>
    </w:p>
    <w:p w14:paraId="59EAD689" w14:textId="77777777" w:rsidR="00AC3BF3" w:rsidRPr="00AC3BF3" w:rsidRDefault="00AC3BF3" w:rsidP="00AC3BF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може надавати керівнику Закладу рекомендації за результатами аналізу діяльності Закладу;</w:t>
      </w:r>
    </w:p>
    <w:p w14:paraId="21353856" w14:textId="77777777" w:rsidR="00AC3BF3" w:rsidRPr="00AC3BF3" w:rsidRDefault="00AC3BF3" w:rsidP="00AC3BF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бере участь у визначенні пріоритетних напрямів розвитку Закладу;</w:t>
      </w:r>
    </w:p>
    <w:p w14:paraId="11BF0AAB" w14:textId="77777777" w:rsidR="00AC3BF3" w:rsidRPr="00AC3BF3" w:rsidRDefault="00AC3BF3" w:rsidP="00AC3BF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сприяє розвитку партнерства між Закладом та роботодавцями;</w:t>
      </w:r>
    </w:p>
    <w:p w14:paraId="69090A46" w14:textId="77777777" w:rsidR="00AC3BF3" w:rsidRPr="00AC3BF3" w:rsidRDefault="00AC3BF3" w:rsidP="00AC3BF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сприяє впровадженню сучасних та інноваційних технологій професійної освіти;</w:t>
      </w:r>
    </w:p>
    <w:p w14:paraId="1ADC1C90" w14:textId="77777777" w:rsidR="00AC3BF3" w:rsidRPr="00AC3BF3" w:rsidRDefault="00AC3BF3" w:rsidP="00AC3BF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сприяє </w:t>
      </w:r>
      <w:proofErr w:type="spellStart"/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цифровізації</w:t>
      </w:r>
      <w:proofErr w:type="spellEnd"/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освітніх та управлінських процесів;</w:t>
      </w:r>
    </w:p>
    <w:p w14:paraId="094080D4" w14:textId="77777777" w:rsidR="00AC3BF3" w:rsidRPr="00AC3BF3" w:rsidRDefault="00AC3BF3" w:rsidP="00AC3BF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погоджує рішення щодо значних </w:t>
      </w:r>
      <w:proofErr w:type="spellStart"/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закупівель</w:t>
      </w:r>
      <w:proofErr w:type="spellEnd"/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випадках та порядку, визначених законодавством і установчими документами;</w:t>
      </w:r>
    </w:p>
    <w:p w14:paraId="0A9B078E" w14:textId="77777777" w:rsidR="00AC3BF3" w:rsidRPr="00AC3BF3" w:rsidRDefault="00AC3BF3" w:rsidP="00AC3BF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здійснює інші повноваження, визначені законодавством, Статутом Закладу та цим Положенням.</w:t>
      </w:r>
    </w:p>
    <w:p w14:paraId="787D9173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3.4.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Наглядова рада не має права втручатися в </w:t>
      </w:r>
      <w:proofErr w:type="spellStart"/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оперативно</w:t>
      </w:r>
      <w:proofErr w:type="spellEnd"/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-господарську, кадрову, освітню та іншу поточну діяльність Закладу, якщо така діяльність належить до повноважень керівника або інших органів управління Закладу.</w:t>
      </w:r>
    </w:p>
    <w:p w14:paraId="6C1B7EF7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4. ПРАВА ТА ОБОВ’ЯЗКИ ЧЛЕНІВ НАГЛЯДОВОЇ РАДИ</w:t>
      </w:r>
    </w:p>
    <w:p w14:paraId="75E2B879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4.1.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Члени Наглядової ради мають право:</w:t>
      </w:r>
    </w:p>
    <w:p w14:paraId="15CBE5C8" w14:textId="77777777" w:rsidR="00AC3BF3" w:rsidRPr="00AC3BF3" w:rsidRDefault="00AC3BF3" w:rsidP="00AC3BF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брати участь у засіданнях Наглядової ради;</w:t>
      </w:r>
    </w:p>
    <w:p w14:paraId="4A3AEBD1" w14:textId="77777777" w:rsidR="00AC3BF3" w:rsidRPr="00AC3BF3" w:rsidRDefault="00AC3BF3" w:rsidP="00AC3BF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вносити пропозиції до порядку денного;</w:t>
      </w:r>
    </w:p>
    <w:p w14:paraId="517599AD" w14:textId="77777777" w:rsidR="00AC3BF3" w:rsidRPr="00AC3BF3" w:rsidRDefault="00AC3BF3" w:rsidP="00AC3BF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брати участь у голосуванні;</w:t>
      </w:r>
    </w:p>
    <w:p w14:paraId="27955924" w14:textId="77777777" w:rsidR="00AC3BF3" w:rsidRPr="00AC3BF3" w:rsidRDefault="00AC3BF3" w:rsidP="00AC3BF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отримувати інформацію та документи, необхідні для виконання своїх повноважень;</w:t>
      </w:r>
    </w:p>
    <w:p w14:paraId="27898502" w14:textId="77777777" w:rsidR="00AC3BF3" w:rsidRPr="00AC3BF3" w:rsidRDefault="00AC3BF3" w:rsidP="00AC3BF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брати участь у роботі колегіальних органів Закладу з правом дорадчого голосу;</w:t>
      </w:r>
    </w:p>
    <w:p w14:paraId="61C069C7" w14:textId="77777777" w:rsidR="00AC3BF3" w:rsidRPr="00AC3BF3" w:rsidRDefault="00AC3BF3" w:rsidP="00AC3BF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отримувати інформацію про виконання стратегії та перспективного плану розвитку Закладу;</w:t>
      </w:r>
    </w:p>
    <w:p w14:paraId="2DA6DF25" w14:textId="77777777" w:rsidR="00AC3BF3" w:rsidRPr="00AC3BF3" w:rsidRDefault="00AC3BF3" w:rsidP="00AC3BF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отримувати інформацію про виконання фінансового плану;</w:t>
      </w:r>
    </w:p>
    <w:p w14:paraId="75CB5ED6" w14:textId="77777777" w:rsidR="00AC3BF3" w:rsidRPr="00AC3BF3" w:rsidRDefault="00AC3BF3" w:rsidP="00AC3BF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заслуховувати керівника Закладу з питань його діяльності;</w:t>
      </w:r>
    </w:p>
    <w:p w14:paraId="16023420" w14:textId="77777777" w:rsidR="00AC3BF3" w:rsidRPr="00AC3BF3" w:rsidRDefault="00AC3BF3" w:rsidP="00AC3BF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вносити пропозиції щодо вдосконалення діяльності Закладу;</w:t>
      </w:r>
    </w:p>
    <w:p w14:paraId="6D96772E" w14:textId="77777777" w:rsidR="00AC3BF3" w:rsidRPr="00AC3BF3" w:rsidRDefault="00AC3BF3" w:rsidP="00AC3BF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ініціювати розгляд питань, що належать до компетенції Наглядової ради;</w:t>
      </w:r>
    </w:p>
    <w:p w14:paraId="40670B75" w14:textId="77777777" w:rsidR="00AC3BF3" w:rsidRPr="00AC3BF3" w:rsidRDefault="00AC3BF3" w:rsidP="00AC3BF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брати участь у роботі комітетів, робочих груп та інших органів, створених Наглядовою радою;</w:t>
      </w:r>
    </w:p>
    <w:p w14:paraId="4C2F6923" w14:textId="77777777" w:rsidR="00AC3BF3" w:rsidRPr="00AC3BF3" w:rsidRDefault="00AC3BF3" w:rsidP="00AC3BF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залучати за рішенням Наглядової ради експертів та фахівців;</w:t>
      </w:r>
    </w:p>
    <w:p w14:paraId="51E13131" w14:textId="77777777" w:rsidR="00AC3BF3" w:rsidRPr="00AC3BF3" w:rsidRDefault="00AC3BF3" w:rsidP="00AC3BF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брати участь у заходах Закладу;</w:t>
      </w:r>
    </w:p>
    <w:p w14:paraId="4728F799" w14:textId="77777777" w:rsidR="00AC3BF3" w:rsidRPr="00AC3BF3" w:rsidRDefault="00AC3BF3" w:rsidP="00AC3BF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здійснювати інші права, визначені законодавством та цим Положенням.</w:t>
      </w:r>
    </w:p>
    <w:p w14:paraId="09AF7769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4.2.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Члени Наглядової ради зобов’язані:</w:t>
      </w:r>
    </w:p>
    <w:p w14:paraId="2B84ADEB" w14:textId="77777777" w:rsidR="00AC3BF3" w:rsidRPr="00AC3BF3" w:rsidRDefault="00AC3BF3" w:rsidP="00AC3BF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діяти добросовісно, розумно та в інтересах Закладу;</w:t>
      </w:r>
    </w:p>
    <w:p w14:paraId="1C10E1BF" w14:textId="77777777" w:rsidR="00AC3BF3" w:rsidRPr="00AC3BF3" w:rsidRDefault="00AC3BF3" w:rsidP="00AC3BF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дотримуватися Конституції України, законів України, Статуту Закладу та цього Положення;</w:t>
      </w:r>
    </w:p>
    <w:p w14:paraId="4EB119E7" w14:textId="77777777" w:rsidR="00AC3BF3" w:rsidRPr="00AC3BF3" w:rsidRDefault="00AC3BF3" w:rsidP="00AC3BF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брати участь у роботі Наглядової ради;</w:t>
      </w:r>
    </w:p>
    <w:p w14:paraId="7B3B91A0" w14:textId="77777777" w:rsidR="00AC3BF3" w:rsidRPr="00AC3BF3" w:rsidRDefault="00AC3BF3" w:rsidP="00AC3BF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виконувати прийняті в межах компетенції рішення Наглядової ради;</w:t>
      </w:r>
    </w:p>
    <w:p w14:paraId="374E97BE" w14:textId="77777777" w:rsidR="00AC3BF3" w:rsidRPr="00AC3BF3" w:rsidRDefault="00AC3BF3" w:rsidP="00AC3BF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не допускати конфлікту інтересів;</w:t>
      </w:r>
    </w:p>
    <w:p w14:paraId="5D202E29" w14:textId="77777777" w:rsidR="00AC3BF3" w:rsidRPr="00AC3BF3" w:rsidRDefault="00AC3BF3" w:rsidP="00AC3BF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невідкладно повідомляти про реальний або потенційний конфлікт інтересів;</w:t>
      </w:r>
    </w:p>
    <w:p w14:paraId="3697C871" w14:textId="77777777" w:rsidR="00AC3BF3" w:rsidRPr="00AC3BF3" w:rsidRDefault="00AC3BF3" w:rsidP="00AC3BF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не використовувати отриману під час роботи інформацію у власних інтересах;</w:t>
      </w:r>
    </w:p>
    <w:p w14:paraId="77F15FF4" w14:textId="77777777" w:rsidR="00AC3BF3" w:rsidRPr="00AC3BF3" w:rsidRDefault="00AC3BF3" w:rsidP="00AC3BF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не розголошувати інформацію з обмеженим доступом;</w:t>
      </w:r>
    </w:p>
    <w:p w14:paraId="01FB09BB" w14:textId="77777777" w:rsidR="00AC3BF3" w:rsidRPr="00AC3BF3" w:rsidRDefault="00AC3BF3" w:rsidP="00AC3BF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сприяти розвитку співпраці Закладу з роботодавцями;</w:t>
      </w:r>
    </w:p>
    <w:p w14:paraId="16B1089A" w14:textId="77777777" w:rsidR="00AC3BF3" w:rsidRPr="00AC3BF3" w:rsidRDefault="00AC3BF3" w:rsidP="00AC3BF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сприяти підвищенню якості професійної освіти;</w:t>
      </w:r>
    </w:p>
    <w:p w14:paraId="20A3C23C" w14:textId="77777777" w:rsidR="00AC3BF3" w:rsidRPr="00AC3BF3" w:rsidRDefault="00AC3BF3" w:rsidP="00AC3BF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брати участь у розгляді питань порядку денного;</w:t>
      </w:r>
    </w:p>
    <w:p w14:paraId="6EEC4F86" w14:textId="2ACA286A" w:rsidR="00AC3BF3" w:rsidRPr="00AC3BF3" w:rsidRDefault="00AC3BF3" w:rsidP="0049633C">
      <w:pPr>
        <w:numPr>
          <w:ilvl w:val="0"/>
          <w:numId w:val="7"/>
        </w:numPr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виконувати інші обов’язки, визначені законодавством та цим Положенням.</w:t>
      </w:r>
    </w:p>
    <w:p w14:paraId="7AB3A809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5. ОРГАНІЗАЦІЯ РОБОТИ НАГЛЯДОВОЇ РАДИ</w:t>
      </w:r>
    </w:p>
    <w:p w14:paraId="594251E3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5.1.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Основною формою роботи Наглядової ради є засідання.</w:t>
      </w:r>
    </w:p>
    <w:p w14:paraId="604C4B9A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5.2.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Засідання Наглядової ради проводяться не рідше одного разу на два місяці.</w:t>
      </w:r>
    </w:p>
    <w:p w14:paraId="69FD407D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5.3.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необхідності можуть проводитися позачергові засідання.</w:t>
      </w:r>
    </w:p>
    <w:p w14:paraId="339FEAAE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5.4.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Засідання скликається головою Наглядової ради за власною ініціативою або на вимогу не менш як однієї третини членів Наглядової ради.</w:t>
      </w:r>
    </w:p>
    <w:p w14:paraId="18FAE4F0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5.5.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Повідомлення про засідання, порядок денний та матеріали до нього надаються членам Наглядової ради завчасно.</w:t>
      </w:r>
    </w:p>
    <w:p w14:paraId="6C2D88DA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5.6.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Засідання може проводитися в очному, дистанційному або змішаному форматі з використанням засобів електронного зв’язку, що забезпечують ідентифікацію учасників та можливість їх участі в обговоренні й голосуванні.</w:t>
      </w:r>
    </w:p>
    <w:p w14:paraId="29E7FFD8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5.7.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Засідання Наглядової ради є правомочним, якщо в ньому бере участь не менше двох третин її складу.</w:t>
      </w:r>
    </w:p>
    <w:p w14:paraId="444EC3A1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5.8.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засіданнях за запрошенням можуть брати участь керівник Закладу, представники засновника, працівники Закладу, представники роботодавців, експерти та інші особи.</w:t>
      </w:r>
    </w:p>
    <w:p w14:paraId="1CB3E03E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5.9.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Запрошені особи беруть участь у засіданні без права голосу, якщо інше не передбачено законодавством.</w:t>
      </w:r>
    </w:p>
    <w:p w14:paraId="3BAE5B74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5.10.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рішенням Наглядової ради окремі питання можуть розглядатися шляхом письмового або електронного опитування членів Наглядової ради, якщо це не суперечить законодавству.</w:t>
      </w:r>
    </w:p>
    <w:p w14:paraId="2AF73C12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5.11.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Порядок проведення письмового або електронного опитування визначається рішенням Наглядової ради.</w:t>
      </w:r>
    </w:p>
    <w:p w14:paraId="43E26AB5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6. ГОЛОВА, ЗАСТУПНИК ГОЛОВИ ТА СЕКРЕТАР НАГЛЯДОВОЇ РАДИ</w:t>
      </w:r>
    </w:p>
    <w:p w14:paraId="60247226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6.1.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першому засіданні Наглядова рада обирає зі свого складу голову, заступника голови та секретаря.</w:t>
      </w:r>
    </w:p>
    <w:p w14:paraId="713C182F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6.2.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Голова Наглядової ради:</w:t>
      </w:r>
    </w:p>
    <w:p w14:paraId="2978B0FF" w14:textId="77777777" w:rsidR="00AC3BF3" w:rsidRPr="00AC3BF3" w:rsidRDefault="00AC3BF3" w:rsidP="00AC3BF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організовує роботу Наглядової ради;</w:t>
      </w:r>
    </w:p>
    <w:p w14:paraId="162AEC19" w14:textId="77777777" w:rsidR="00AC3BF3" w:rsidRPr="00AC3BF3" w:rsidRDefault="00AC3BF3" w:rsidP="00AC3BF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скликає</w:t>
      </w:r>
      <w:proofErr w:type="spellEnd"/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проводить засідання;</w:t>
      </w:r>
    </w:p>
    <w:p w14:paraId="07B03D2C" w14:textId="77777777" w:rsidR="00AC3BF3" w:rsidRPr="00AC3BF3" w:rsidRDefault="00AC3BF3" w:rsidP="00AC3BF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формує та погоджує порядок денний;</w:t>
      </w:r>
    </w:p>
    <w:p w14:paraId="0F277C68" w14:textId="77777777" w:rsidR="00AC3BF3" w:rsidRPr="00AC3BF3" w:rsidRDefault="00AC3BF3" w:rsidP="00AC3BF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координує діяльність членів Наглядової ради;</w:t>
      </w:r>
    </w:p>
    <w:p w14:paraId="78DC56D4" w14:textId="77777777" w:rsidR="00AC3BF3" w:rsidRPr="00AC3BF3" w:rsidRDefault="00AC3BF3" w:rsidP="00AC3BF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представляє Наглядову раду у відносинах із засновником, керівником Закладу, роботодавцями та іншими юридичними і фізичними особами;</w:t>
      </w:r>
    </w:p>
    <w:p w14:paraId="37FBF3EF" w14:textId="77777777" w:rsidR="00AC3BF3" w:rsidRPr="00AC3BF3" w:rsidRDefault="00AC3BF3" w:rsidP="00AC3BF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підписує протоколи засідань та рішення Наглядової ради;</w:t>
      </w:r>
    </w:p>
    <w:p w14:paraId="57C9E779" w14:textId="77777777" w:rsidR="00AC3BF3" w:rsidRPr="00AC3BF3" w:rsidRDefault="00AC3BF3" w:rsidP="00AC3BF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контролює виконання рішень Наглядової ради;</w:t>
      </w:r>
    </w:p>
    <w:p w14:paraId="77C1EA04" w14:textId="77777777" w:rsidR="00AC3BF3" w:rsidRPr="00AC3BF3" w:rsidRDefault="00AC3BF3" w:rsidP="00AC3BF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організовує підготовку щорічного звіту Наглядової ради;</w:t>
      </w:r>
    </w:p>
    <w:p w14:paraId="653B8C38" w14:textId="77777777" w:rsidR="00AC3BF3" w:rsidRPr="00AC3BF3" w:rsidRDefault="00AC3BF3" w:rsidP="00AC3BF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здійснює інші повноваження, визначені законодавством та цим Положенням.</w:t>
      </w:r>
    </w:p>
    <w:p w14:paraId="387F286C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6.3.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разі відсутності голови Наглядової ради його обов’язки виконує заступник голови.</w:t>
      </w:r>
    </w:p>
    <w:p w14:paraId="013E762E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6.4.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Секретар Наглядової ради:</w:t>
      </w:r>
    </w:p>
    <w:p w14:paraId="54486600" w14:textId="77777777" w:rsidR="00AC3BF3" w:rsidRPr="00AC3BF3" w:rsidRDefault="00AC3BF3" w:rsidP="00AC3BF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забезпечує організаційну підготовку засідань;</w:t>
      </w:r>
    </w:p>
    <w:p w14:paraId="787DFD0B" w14:textId="77777777" w:rsidR="00AC3BF3" w:rsidRPr="00AC3BF3" w:rsidRDefault="00AC3BF3" w:rsidP="00AC3BF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повідомляє членів Наглядової ради про дату, час, місце та формат засідання;</w:t>
      </w:r>
    </w:p>
    <w:p w14:paraId="14617BA5" w14:textId="77777777" w:rsidR="00AC3BF3" w:rsidRPr="00AC3BF3" w:rsidRDefault="00AC3BF3" w:rsidP="00AC3BF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готує матеріали до засідань;</w:t>
      </w:r>
    </w:p>
    <w:p w14:paraId="7AD12B1A" w14:textId="77777777" w:rsidR="00AC3BF3" w:rsidRPr="00AC3BF3" w:rsidRDefault="00AC3BF3" w:rsidP="00AC3BF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веде протоколи засідань;</w:t>
      </w:r>
    </w:p>
    <w:p w14:paraId="456F6D32" w14:textId="77777777" w:rsidR="00AC3BF3" w:rsidRPr="00AC3BF3" w:rsidRDefault="00AC3BF3" w:rsidP="00AC3BF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оформлює рішення Наглядової ради;</w:t>
      </w:r>
    </w:p>
    <w:p w14:paraId="5EBCEE9B" w14:textId="77777777" w:rsidR="00AC3BF3" w:rsidRPr="00AC3BF3" w:rsidRDefault="00AC3BF3" w:rsidP="00AC3BF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забезпечує зберігання документації;</w:t>
      </w:r>
    </w:p>
    <w:p w14:paraId="111A892D" w14:textId="77777777" w:rsidR="00AC3BF3" w:rsidRPr="00AC3BF3" w:rsidRDefault="00AC3BF3" w:rsidP="00AC3BF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веде облік рішень Наглядової ради;</w:t>
      </w:r>
    </w:p>
    <w:p w14:paraId="420D4728" w14:textId="77777777" w:rsidR="00AC3BF3" w:rsidRPr="00AC3BF3" w:rsidRDefault="00AC3BF3" w:rsidP="00AC3BF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забезпечує інформування заінтересованих осіб про прийняті рішення;</w:t>
      </w:r>
    </w:p>
    <w:p w14:paraId="126FB222" w14:textId="77777777" w:rsidR="00AC3BF3" w:rsidRPr="00AC3BF3" w:rsidRDefault="00AC3BF3" w:rsidP="00AC3BF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виконує інші доручення голови Наглядової ради в межах його компетенції.</w:t>
      </w:r>
    </w:p>
    <w:p w14:paraId="562971EC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7. КОМІТЕТИ ТА РОБОЧІ ГРУПИ НАГЛЯДОВОЇ РАДИ</w:t>
      </w:r>
    </w:p>
    <w:p w14:paraId="0F045C67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7.1.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попереднього опрацювання окремих питань та підготовки відповідних пропозицій Наглядова рада може утворювати постійні або тимчасові комітети, робочі групи та інші допоміжні органи.</w:t>
      </w:r>
    </w:p>
    <w:p w14:paraId="3559A3F3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7.2.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Комітети та робочі групи утворюються рішенням Наглядової ради.</w:t>
      </w:r>
    </w:p>
    <w:p w14:paraId="4AF37486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7.3.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рішенні про утворення комітету або робочої групи визначаються:</w:t>
      </w:r>
    </w:p>
    <w:p w14:paraId="78CA0AF3" w14:textId="77777777" w:rsidR="00AC3BF3" w:rsidRPr="00AC3BF3" w:rsidRDefault="00AC3BF3" w:rsidP="00AC3BF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мета та завдання;</w:t>
      </w:r>
    </w:p>
    <w:p w14:paraId="7A12F70C" w14:textId="77777777" w:rsidR="00AC3BF3" w:rsidRPr="00AC3BF3" w:rsidRDefault="00AC3BF3" w:rsidP="00AC3BF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персональний склад;</w:t>
      </w:r>
    </w:p>
    <w:p w14:paraId="449C816B" w14:textId="77777777" w:rsidR="00AC3BF3" w:rsidRPr="00AC3BF3" w:rsidRDefault="00AC3BF3" w:rsidP="00AC3BF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керівник;</w:t>
      </w:r>
    </w:p>
    <w:p w14:paraId="431DBBAA" w14:textId="77777777" w:rsidR="00AC3BF3" w:rsidRPr="00AC3BF3" w:rsidRDefault="00AC3BF3" w:rsidP="00AC3BF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строк діяльності;</w:t>
      </w:r>
    </w:p>
    <w:p w14:paraId="66B541C5" w14:textId="77777777" w:rsidR="00AC3BF3" w:rsidRPr="00AC3BF3" w:rsidRDefault="00AC3BF3" w:rsidP="00AC3BF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порядок роботи;</w:t>
      </w:r>
    </w:p>
    <w:p w14:paraId="52A91AAD" w14:textId="77777777" w:rsidR="00AC3BF3" w:rsidRPr="00AC3BF3" w:rsidRDefault="00AC3BF3" w:rsidP="00AC3BF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результати, які мають бути підготовлені.</w:t>
      </w:r>
    </w:p>
    <w:p w14:paraId="3C713F35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7.4.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роботи комітетів та робочих груп за рішенням Наглядової ради можуть залучатися експерти, представники роботодавців, фахівці та інші особи.</w:t>
      </w:r>
    </w:p>
    <w:p w14:paraId="5F929E5B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7.5.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Результати роботи комітетів та робочих груп мають рекомендаційний характер та подаються на розгляд Наглядової ради.</w:t>
      </w:r>
    </w:p>
    <w:p w14:paraId="10AC18AE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8. ПОРЯДОК ПРИЙНЯТТЯ РІШЕНЬ</w:t>
      </w:r>
    </w:p>
    <w:p w14:paraId="353B977D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8.1.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Наглядової ради приймаються відкритим голосуванням більшістю голосів присутніх членів, якщо інше не передбачено законодавством або цим Положенням.</w:t>
      </w:r>
    </w:p>
    <w:p w14:paraId="4A2F6CCD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8.2.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Кожен член Наглядової ради має один голос.</w:t>
      </w:r>
    </w:p>
    <w:p w14:paraId="186DDEE0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8.3.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разі рівного розподілу голосів голос голови Наглядової ради є вирішальним.</w:t>
      </w:r>
    </w:p>
    <w:p w14:paraId="4A0BE827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8.4.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Член Наглядової ради, який має конфлікт інтересів щодо питання, що розглядається, не бере участі в його обговоренні та голосуванні.</w:t>
      </w:r>
    </w:p>
    <w:p w14:paraId="45D60386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8.5.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Наглядової ради оформлюються протоколом.</w:t>
      </w:r>
    </w:p>
    <w:p w14:paraId="3E51FFF9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8.6.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Протокол засідання підписується головою та секретарем Наглядової ради.</w:t>
      </w:r>
    </w:p>
    <w:p w14:paraId="6AD5DA8E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8.7.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протоколі зазначаються:</w:t>
      </w:r>
    </w:p>
    <w:p w14:paraId="292E7764" w14:textId="77777777" w:rsidR="00AC3BF3" w:rsidRPr="00AC3BF3" w:rsidRDefault="00AC3BF3" w:rsidP="00AC3BF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дата, час і місце проведення засідання;</w:t>
      </w:r>
    </w:p>
    <w:p w14:paraId="76A71044" w14:textId="77777777" w:rsidR="00AC3BF3" w:rsidRPr="00AC3BF3" w:rsidRDefault="00AC3BF3" w:rsidP="00AC3BF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формат проведення;</w:t>
      </w:r>
    </w:p>
    <w:p w14:paraId="0227F1D9" w14:textId="77777777" w:rsidR="00AC3BF3" w:rsidRPr="00AC3BF3" w:rsidRDefault="00AC3BF3" w:rsidP="00AC3BF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склад присутніх;</w:t>
      </w:r>
    </w:p>
    <w:p w14:paraId="5175D019" w14:textId="77777777" w:rsidR="00AC3BF3" w:rsidRPr="00AC3BF3" w:rsidRDefault="00AC3BF3" w:rsidP="00AC3BF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перелік запрошених осіб;</w:t>
      </w:r>
    </w:p>
    <w:p w14:paraId="2FBD26C0" w14:textId="77777777" w:rsidR="00AC3BF3" w:rsidRPr="00AC3BF3" w:rsidRDefault="00AC3BF3" w:rsidP="00AC3BF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порядок денний;</w:t>
      </w:r>
    </w:p>
    <w:p w14:paraId="0684722A" w14:textId="77777777" w:rsidR="00AC3BF3" w:rsidRPr="00AC3BF3" w:rsidRDefault="00AC3BF3" w:rsidP="00AC3BF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короткий зміст виступів;</w:t>
      </w:r>
    </w:p>
    <w:p w14:paraId="221C63A4" w14:textId="77777777" w:rsidR="00AC3BF3" w:rsidRPr="00AC3BF3" w:rsidRDefault="00AC3BF3" w:rsidP="00AC3BF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результати голосування;</w:t>
      </w:r>
    </w:p>
    <w:p w14:paraId="36274EC4" w14:textId="77777777" w:rsidR="00AC3BF3" w:rsidRPr="00AC3BF3" w:rsidRDefault="00AC3BF3" w:rsidP="00AC3BF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прийняті рішення.</w:t>
      </w:r>
    </w:p>
    <w:p w14:paraId="1D0573EC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8.8.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Член Наглядової ради, який не погоджується з прийнятим рішенням, має право викласти окрему думку, яка долучається до протоколу.</w:t>
      </w:r>
    </w:p>
    <w:p w14:paraId="3A703F17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9. ВЗАЄМОДІЯ НАГЛЯДОВОЇ РАДИ ІЗ ЗАКЛАДОМ</w:t>
      </w:r>
    </w:p>
    <w:p w14:paraId="7F31357C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9.1.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Наглядова рада взаємодіє із засновником, керівником Закладу, педагогічною радою, органами студентського самоврядування, роботодавцями, підприємствами, установами та організаціями.</w:t>
      </w:r>
    </w:p>
    <w:p w14:paraId="1DDDD7FA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9.2.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Керівник Закладу забезпечує Наглядовій раді необхідні умови для виконання її повноважень.</w:t>
      </w:r>
    </w:p>
    <w:p w14:paraId="62B34418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9.3.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Керівник Закладу надає Наглядовій раді інформацію та документи, необхідні для виконання її повноважень, у межах, визначених законодавством.</w:t>
      </w:r>
    </w:p>
    <w:p w14:paraId="1248485B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9.4.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Керівник Закладу інформує Наглядову раду про:</w:t>
      </w:r>
    </w:p>
    <w:p w14:paraId="7A0C734B" w14:textId="77777777" w:rsidR="00AC3BF3" w:rsidRPr="00AC3BF3" w:rsidRDefault="00AC3BF3" w:rsidP="00AC3BF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стан реалізації стратегії розвитку;</w:t>
      </w:r>
    </w:p>
    <w:p w14:paraId="4AAFF2D7" w14:textId="77777777" w:rsidR="00AC3BF3" w:rsidRPr="00AC3BF3" w:rsidRDefault="00AC3BF3" w:rsidP="00AC3BF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виконання перспективного плану розвитку;</w:t>
      </w:r>
    </w:p>
    <w:p w14:paraId="5B03FFD7" w14:textId="77777777" w:rsidR="00AC3BF3" w:rsidRPr="00AC3BF3" w:rsidRDefault="00AC3BF3" w:rsidP="00AC3BF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виконання фінансового плану;</w:t>
      </w:r>
    </w:p>
    <w:p w14:paraId="437ABDDC" w14:textId="77777777" w:rsidR="00AC3BF3" w:rsidRPr="00AC3BF3" w:rsidRDefault="00AC3BF3" w:rsidP="00AC3BF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 освітньої діяльності;</w:t>
      </w:r>
    </w:p>
    <w:p w14:paraId="56D28A32" w14:textId="77777777" w:rsidR="00AC3BF3" w:rsidRPr="00AC3BF3" w:rsidRDefault="00AC3BF3" w:rsidP="00AC3BF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стан матеріально-технічної бази;</w:t>
      </w:r>
    </w:p>
    <w:p w14:paraId="660C81DE" w14:textId="77777777" w:rsidR="00AC3BF3" w:rsidRPr="00AC3BF3" w:rsidRDefault="00AC3BF3" w:rsidP="00AC3BF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 співпраці з роботодавцями;</w:t>
      </w:r>
    </w:p>
    <w:p w14:paraId="08DF1C76" w14:textId="77777777" w:rsidR="00AC3BF3" w:rsidRPr="00AC3BF3" w:rsidRDefault="00AC3BF3" w:rsidP="00AC3BF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стан працевлаштування випускників;</w:t>
      </w:r>
    </w:p>
    <w:p w14:paraId="7253832D" w14:textId="77777777" w:rsidR="00AC3BF3" w:rsidRPr="00AC3BF3" w:rsidRDefault="00AC3BF3" w:rsidP="00AC3BF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залучення додаткових ресурсів;</w:t>
      </w:r>
    </w:p>
    <w:p w14:paraId="08DC4AEA" w14:textId="77777777" w:rsidR="00AC3BF3" w:rsidRPr="00AC3BF3" w:rsidRDefault="00AC3BF3" w:rsidP="00AC3BF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інші питання, що належать до компетенції Наглядової ради.</w:t>
      </w:r>
    </w:p>
    <w:p w14:paraId="0632A656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9.5.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Члени Наглядової ради можуть брати участь у роботі колегіальних органів Закладу з правом дорадчого голосу.</w:t>
      </w:r>
    </w:p>
    <w:p w14:paraId="6023F4FA" w14:textId="61DBC052" w:rsidR="00AC3BF3" w:rsidRPr="00AC3BF3" w:rsidRDefault="00AC3BF3" w:rsidP="00AC3B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E79FC73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10. ПЛАНУВАННЯ ДІЯЛЬНОСТІ НАГЛЯДОВОЇ РАДИ</w:t>
      </w:r>
    </w:p>
    <w:p w14:paraId="08D6BB9F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10.1.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Наглядова рада щорічно затверджує план своєї роботи.</w:t>
      </w:r>
    </w:p>
    <w:p w14:paraId="30E86F32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10.2.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План роботи формується з урахуванням:</w:t>
      </w:r>
    </w:p>
    <w:p w14:paraId="5FFE9FFD" w14:textId="77777777" w:rsidR="00AC3BF3" w:rsidRPr="00AC3BF3" w:rsidRDefault="00AC3BF3" w:rsidP="00AC3BF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стратегії розвитку Закладу;</w:t>
      </w:r>
    </w:p>
    <w:p w14:paraId="464C8A0C" w14:textId="77777777" w:rsidR="00AC3BF3" w:rsidRPr="00AC3BF3" w:rsidRDefault="00AC3BF3" w:rsidP="00AC3BF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перспективного плану розвитку;</w:t>
      </w:r>
    </w:p>
    <w:p w14:paraId="0158BFBC" w14:textId="77777777" w:rsidR="00AC3BF3" w:rsidRPr="00AC3BF3" w:rsidRDefault="00AC3BF3" w:rsidP="00AC3BF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фінансового плану;</w:t>
      </w:r>
    </w:p>
    <w:p w14:paraId="44C04CD0" w14:textId="77777777" w:rsidR="00AC3BF3" w:rsidRPr="00AC3BF3" w:rsidRDefault="00AC3BF3" w:rsidP="00AC3BF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освітніх програм;</w:t>
      </w:r>
    </w:p>
    <w:p w14:paraId="204FA646" w14:textId="77777777" w:rsidR="00AC3BF3" w:rsidRPr="00AC3BF3" w:rsidRDefault="00AC3BF3" w:rsidP="00AC3BF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потреб регіонального ринку праці;</w:t>
      </w:r>
    </w:p>
    <w:p w14:paraId="2AAAA126" w14:textId="77777777" w:rsidR="00AC3BF3" w:rsidRPr="00AC3BF3" w:rsidRDefault="00AC3BF3" w:rsidP="00AC3BF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пропозицій роботодавців;</w:t>
      </w:r>
    </w:p>
    <w:p w14:paraId="6EF500D9" w14:textId="77777777" w:rsidR="00AC3BF3" w:rsidRPr="00AC3BF3" w:rsidRDefault="00AC3BF3" w:rsidP="00AC3BF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результатів освітньої діяльності;</w:t>
      </w:r>
    </w:p>
    <w:p w14:paraId="482E8110" w14:textId="77777777" w:rsidR="00AC3BF3" w:rsidRPr="00AC3BF3" w:rsidRDefault="00AC3BF3" w:rsidP="00AC3BF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актуальних завдань розвитку професійної освіти.</w:t>
      </w:r>
    </w:p>
    <w:p w14:paraId="3B1A22F2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10.3.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плану роботи можуть включатися питання:</w:t>
      </w:r>
    </w:p>
    <w:p w14:paraId="74BB7979" w14:textId="77777777" w:rsidR="00AC3BF3" w:rsidRPr="00AC3BF3" w:rsidRDefault="00AC3BF3" w:rsidP="00AC3BF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стратегічного розвитку Закладу;</w:t>
      </w:r>
    </w:p>
    <w:p w14:paraId="573015CF" w14:textId="77777777" w:rsidR="00AC3BF3" w:rsidRPr="00AC3BF3" w:rsidRDefault="00AC3BF3" w:rsidP="00AC3BF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забезпечення якості професійної освіти;</w:t>
      </w:r>
    </w:p>
    <w:p w14:paraId="6AC193F8" w14:textId="77777777" w:rsidR="00AC3BF3" w:rsidRPr="00AC3BF3" w:rsidRDefault="00AC3BF3" w:rsidP="00AC3BF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розвитку матеріально-технічної бази;</w:t>
      </w:r>
    </w:p>
    <w:p w14:paraId="1F566EE8" w14:textId="77777777" w:rsidR="00AC3BF3" w:rsidRPr="00AC3BF3" w:rsidRDefault="00AC3BF3" w:rsidP="00AC3BF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співпраці з роботодавцями;</w:t>
      </w:r>
    </w:p>
    <w:p w14:paraId="51E97DA4" w14:textId="77777777" w:rsidR="00AC3BF3" w:rsidRPr="00AC3BF3" w:rsidRDefault="00AC3BF3" w:rsidP="00AC3BF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розвитку дуальної форми здобуття професійної освіти;</w:t>
      </w:r>
    </w:p>
    <w:p w14:paraId="0585E1BC" w14:textId="77777777" w:rsidR="00AC3BF3" w:rsidRPr="00AC3BF3" w:rsidRDefault="00AC3BF3" w:rsidP="00AC3BF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організації практичної підготовки студентів;</w:t>
      </w:r>
    </w:p>
    <w:p w14:paraId="7C31A503" w14:textId="77777777" w:rsidR="00AC3BF3" w:rsidRPr="00AC3BF3" w:rsidRDefault="00AC3BF3" w:rsidP="00AC3BF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працевлаштування випускників;</w:t>
      </w:r>
    </w:p>
    <w:p w14:paraId="17945B61" w14:textId="77777777" w:rsidR="00AC3BF3" w:rsidRPr="00AC3BF3" w:rsidRDefault="00AC3BF3" w:rsidP="00AC3BF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цифровізації</w:t>
      </w:r>
      <w:proofErr w:type="spellEnd"/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освітніх та управлінських процесів;</w:t>
      </w:r>
    </w:p>
    <w:p w14:paraId="3182524F" w14:textId="77777777" w:rsidR="00AC3BF3" w:rsidRPr="00AC3BF3" w:rsidRDefault="00AC3BF3" w:rsidP="00AC3BF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залучення грантових та інвестиційних ресурсів;</w:t>
      </w:r>
    </w:p>
    <w:p w14:paraId="6F9C71C5" w14:textId="77777777" w:rsidR="00AC3BF3" w:rsidRPr="00AC3BF3" w:rsidRDefault="00AC3BF3" w:rsidP="00AC3BF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розвитку міжнародного партнерства;</w:t>
      </w:r>
    </w:p>
    <w:p w14:paraId="5FC580EF" w14:textId="77777777" w:rsidR="00AC3BF3" w:rsidRPr="00AC3BF3" w:rsidRDefault="00AC3BF3" w:rsidP="00AC3BF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популяризації професійної освіти;</w:t>
      </w:r>
    </w:p>
    <w:p w14:paraId="36F04018" w14:textId="77777777" w:rsidR="00AC3BF3" w:rsidRPr="00AC3BF3" w:rsidRDefault="00AC3BF3" w:rsidP="00AC3BF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інших питань відповідно до компетенції Наглядової ради.</w:t>
      </w:r>
    </w:p>
    <w:p w14:paraId="2165DB15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11. ЗАПОБІГАННЯ ТА ВРЕГУЛЮВАННЯ КОНФЛІКТУ ІНТЕРЕСІВ</w:t>
      </w:r>
    </w:p>
    <w:p w14:paraId="5B927AE9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11.1.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Члени Наглядової ради повинні діяти виключно в інтересах Закладу та не використовувати свої повноваження для отримання особистої вигоди.</w:t>
      </w:r>
    </w:p>
    <w:p w14:paraId="1D822506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11.2.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Член Наглядової ради зобов’язаний повідомити про реальний або потенційний конфлікт інтересів до початку розгляду відповідного питання.</w:t>
      </w:r>
    </w:p>
    <w:p w14:paraId="24D30BA2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11.3.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разі виникнення конфлікту інтересів член Наглядової ради не бере участі в обговоренні та голосуванні з відповідного питання.</w:t>
      </w:r>
    </w:p>
    <w:p w14:paraId="4F71FF05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11.4.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Інформація про наявність та врегулювання конфлікту інтересів відображається у протоколі засідання.</w:t>
      </w:r>
    </w:p>
    <w:p w14:paraId="6351535B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11.5.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разі виникнення питань щодо врегулювання конфлікту інтересів Наглядова рада діє відповідно до вимог законодавства.</w:t>
      </w:r>
    </w:p>
    <w:p w14:paraId="41F7C384" w14:textId="028B749A" w:rsidR="00AC3BF3" w:rsidRPr="00AC3BF3" w:rsidRDefault="00AC3BF3" w:rsidP="00AC3B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91489A6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12. ЗАБЕЗПЕЧЕННЯ ВІДКРИТОСТІ ДІЯЛЬНОСТІ</w:t>
      </w:r>
    </w:p>
    <w:p w14:paraId="03F19853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12.1.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Діяльність Наглядової ради ґрунтується на принципах відкритості, прозорості та підзвітності.</w:t>
      </w:r>
    </w:p>
    <w:p w14:paraId="666D54A8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12.2.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Інформація про склад Наглядової ради, її повноваження, план роботи та рішення оприлюднюється на офіційному </w:t>
      </w:r>
      <w:proofErr w:type="spellStart"/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вебсайті</w:t>
      </w:r>
      <w:proofErr w:type="spellEnd"/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Закладу у випадках та порядку, визначених законодавством.</w:t>
      </w:r>
    </w:p>
    <w:p w14:paraId="0B55AD31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12.3.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підлягає оприлюдненню інформація з обмеженим доступом відповідно до законодавства.</w:t>
      </w:r>
    </w:p>
    <w:p w14:paraId="70E1E373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12.4.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Наглядова рада сприяє забезпеченню прозорості управлінських та фінансових процесів у межах своїх повноважень.</w:t>
      </w:r>
    </w:p>
    <w:p w14:paraId="33ABA6E6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13. ФІНАНСОВЕ, ОРГАНІЗАЦІЙНЕ ТА МАТЕРІАЛЬНО-ТЕХНІЧНЕ ЗАБЕЗПЕЧЕННЯ</w:t>
      </w:r>
    </w:p>
    <w:p w14:paraId="5B2E96A0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13.1.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Члени Наглядової ради виконують свої повноваження на громадських засадах, якщо інше не передбачено законодавством.</w:t>
      </w:r>
    </w:p>
    <w:p w14:paraId="2555667F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13.2.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Організаційне, інформаційне та матеріально-технічне забезпечення діяльності Наглядової ради здійснюється Закладом у межах його повноважень та наявних ресурсів.</w:t>
      </w:r>
    </w:p>
    <w:p w14:paraId="5849DEF7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13.3.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Наглядова рада може сприяти залученню благодійної допомоги, грантів, інвестицій та інших ресурсів для розвитку Закладу відповідно до законодавства.</w:t>
      </w:r>
    </w:p>
    <w:p w14:paraId="24FB98DA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13.4.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Використання коштів та майна, залучених за сприяння Наглядової ради, здійснюється відповідно до законодавства, установчих документів та фінансового плану Закладу.</w:t>
      </w:r>
    </w:p>
    <w:p w14:paraId="697D1D74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14. СТРОК ПОВНОВАЖЕНЬ ТА ПРИПИНЕННЯ ЧЛЕНСТВА</w:t>
      </w:r>
    </w:p>
    <w:p w14:paraId="7FDFD709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14.1.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Строк повноважень Наглядової ради визначається рішенням засновника та не може бути меншим ніж чотири роки.</w:t>
      </w:r>
    </w:p>
    <w:p w14:paraId="494963B0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14.2.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Повноваження Наглядової ради припиняються після закінчення визначеного строку або достроково у випадках, установлених законодавством чи рішенням засновника.</w:t>
      </w:r>
    </w:p>
    <w:p w14:paraId="1F8234AD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14.3.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Повноваження окремого члена Наглядової ради припиняються у разі:</w:t>
      </w:r>
    </w:p>
    <w:p w14:paraId="612B8D3D" w14:textId="77777777" w:rsidR="00AC3BF3" w:rsidRPr="00AC3BF3" w:rsidRDefault="00AC3BF3" w:rsidP="00AC3BF3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закінчення строку повноважень Наглядової ради;</w:t>
      </w:r>
    </w:p>
    <w:p w14:paraId="5ED6466F" w14:textId="77777777" w:rsidR="00AC3BF3" w:rsidRPr="00AC3BF3" w:rsidRDefault="00AC3BF3" w:rsidP="00AC3BF3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подання членом Наглядової ради заяви про припинення своїх повноважень;</w:t>
      </w:r>
    </w:p>
    <w:p w14:paraId="5D58F207" w14:textId="77777777" w:rsidR="00AC3BF3" w:rsidRPr="00AC3BF3" w:rsidRDefault="00AC3BF3" w:rsidP="00AC3BF3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припинення діяльності юридичної особи, яку представляє член Наглядової ради;</w:t>
      </w:r>
    </w:p>
    <w:p w14:paraId="3849F15A" w14:textId="77777777" w:rsidR="00AC3BF3" w:rsidRPr="00AC3BF3" w:rsidRDefault="00AC3BF3" w:rsidP="00AC3BF3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виникнення обставин, що унеможливлюють перебування особи у складі Наглядової ради;</w:t>
      </w:r>
    </w:p>
    <w:p w14:paraId="07BCD860" w14:textId="77777777" w:rsidR="00AC3BF3" w:rsidRPr="00AC3BF3" w:rsidRDefault="00AC3BF3" w:rsidP="00AC3BF3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порушення вимог щодо несумісності членства у Наглядовій раді;</w:t>
      </w:r>
    </w:p>
    <w:p w14:paraId="72C583B5" w14:textId="77777777" w:rsidR="00AC3BF3" w:rsidRPr="00AC3BF3" w:rsidRDefault="00AC3BF3" w:rsidP="00AC3BF3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систематичного невиконання обов’язків члена Наглядової ради;</w:t>
      </w:r>
    </w:p>
    <w:p w14:paraId="1E5AB6BC" w14:textId="77777777" w:rsidR="00AC3BF3" w:rsidRPr="00AC3BF3" w:rsidRDefault="00AC3BF3" w:rsidP="00AC3BF3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виникнення інших підстав, визначених законодавством.</w:t>
      </w:r>
    </w:p>
    <w:p w14:paraId="19210711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14.4.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разі дострокового припинення повноважень окремого члена Наглядової ради його заміна здійснюється в порядку, визначеному законодавством та цим Положенням.</w:t>
      </w:r>
    </w:p>
    <w:p w14:paraId="0AEC45C8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15. ДОКУМЕНТУВАННЯ ДІЯЛЬНОСТІ НАГЛЯДОВОЇ РАДИ</w:t>
      </w:r>
    </w:p>
    <w:p w14:paraId="253DB99D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15.1.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Документами Наглядової ради є:</w:t>
      </w:r>
    </w:p>
    <w:p w14:paraId="4C06791A" w14:textId="77777777" w:rsidR="00AC3BF3" w:rsidRPr="00AC3BF3" w:rsidRDefault="00AC3BF3" w:rsidP="00AC3BF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це Положення;</w:t>
      </w:r>
    </w:p>
    <w:p w14:paraId="2F60B5B6" w14:textId="77777777" w:rsidR="00AC3BF3" w:rsidRPr="00AC3BF3" w:rsidRDefault="00AC3BF3" w:rsidP="00AC3BF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план роботи;</w:t>
      </w:r>
    </w:p>
    <w:p w14:paraId="2C27C3BC" w14:textId="77777777" w:rsidR="00AC3BF3" w:rsidRPr="00AC3BF3" w:rsidRDefault="00AC3BF3" w:rsidP="00AC3BF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порядки денні засідань;</w:t>
      </w:r>
    </w:p>
    <w:p w14:paraId="0C8CDB1E" w14:textId="77777777" w:rsidR="00AC3BF3" w:rsidRPr="00AC3BF3" w:rsidRDefault="00AC3BF3" w:rsidP="00AC3BF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протоколи засідань;</w:t>
      </w:r>
    </w:p>
    <w:p w14:paraId="12BEBCE2" w14:textId="77777777" w:rsidR="00AC3BF3" w:rsidRPr="00AC3BF3" w:rsidRDefault="00AC3BF3" w:rsidP="00AC3BF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рішення Наглядової ради;</w:t>
      </w:r>
    </w:p>
    <w:p w14:paraId="3A60D94F" w14:textId="77777777" w:rsidR="00AC3BF3" w:rsidRPr="00AC3BF3" w:rsidRDefault="00AC3BF3" w:rsidP="00AC3BF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матеріали до засідань;</w:t>
      </w:r>
    </w:p>
    <w:p w14:paraId="307D6FCF" w14:textId="77777777" w:rsidR="00AC3BF3" w:rsidRPr="00AC3BF3" w:rsidRDefault="00AC3BF3" w:rsidP="00AC3BF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звіти про виконання рішень;</w:t>
      </w:r>
    </w:p>
    <w:p w14:paraId="5737364F" w14:textId="77777777" w:rsidR="00AC3BF3" w:rsidRPr="00AC3BF3" w:rsidRDefault="00AC3BF3" w:rsidP="00AC3BF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документи комітетів та робочих груп;</w:t>
      </w:r>
    </w:p>
    <w:p w14:paraId="7C2B53EE" w14:textId="77777777" w:rsidR="00AC3BF3" w:rsidRPr="00AC3BF3" w:rsidRDefault="00AC3BF3" w:rsidP="00AC3BF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щорічні звіти Наглядової ради;</w:t>
      </w:r>
    </w:p>
    <w:p w14:paraId="253FCC7F" w14:textId="77777777" w:rsidR="00AC3BF3" w:rsidRPr="00AC3BF3" w:rsidRDefault="00AC3BF3" w:rsidP="00AC3BF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інші документи, пов’язані з діяльністю Наглядової ради.</w:t>
      </w:r>
    </w:p>
    <w:p w14:paraId="1B94E181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15.2.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Документація Наглядової ради ведеться державною мовою.</w:t>
      </w:r>
    </w:p>
    <w:p w14:paraId="399BE2A3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15.3.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Документи Наглядової ради оформлюються та зберігаються відповідно до вимог законодавства у сфері діловодства та архівного зберігання документів.</w:t>
      </w:r>
    </w:p>
    <w:p w14:paraId="6E48746E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16. ЗВІТНІСТЬ ТА ОЦІНЮВАННЯ ДІЯЛЬНОСТІ</w:t>
      </w:r>
    </w:p>
    <w:p w14:paraId="6CA78D94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16.1.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Наглядова рада щорічно розглядає результати власної діяльності.</w:t>
      </w:r>
    </w:p>
    <w:p w14:paraId="72EF5D13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16.2.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результатами роботи Наглядова рада готує щорічний звіт.</w:t>
      </w:r>
    </w:p>
    <w:p w14:paraId="63D29AE9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16.3.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щорічному звіті зазначаються:</w:t>
      </w:r>
    </w:p>
    <w:p w14:paraId="218DC3F9" w14:textId="77777777" w:rsidR="00AC3BF3" w:rsidRPr="00AC3BF3" w:rsidRDefault="00AC3BF3" w:rsidP="00AC3BF3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основні напрями діяльності Наглядової ради;</w:t>
      </w:r>
    </w:p>
    <w:p w14:paraId="56A3ED70" w14:textId="77777777" w:rsidR="00AC3BF3" w:rsidRPr="00AC3BF3" w:rsidRDefault="00AC3BF3" w:rsidP="00AC3BF3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кількість проведених засідань;</w:t>
      </w:r>
    </w:p>
    <w:p w14:paraId="69D8D48D" w14:textId="77777777" w:rsidR="00AC3BF3" w:rsidRPr="00AC3BF3" w:rsidRDefault="00AC3BF3" w:rsidP="00AC3BF3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розглянуті питання;</w:t>
      </w:r>
    </w:p>
    <w:p w14:paraId="3E5F1085" w14:textId="77777777" w:rsidR="00AC3BF3" w:rsidRPr="00AC3BF3" w:rsidRDefault="00AC3BF3" w:rsidP="00AC3BF3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прийняті рішення;</w:t>
      </w:r>
    </w:p>
    <w:p w14:paraId="60099C5A" w14:textId="77777777" w:rsidR="00AC3BF3" w:rsidRPr="00AC3BF3" w:rsidRDefault="00AC3BF3" w:rsidP="00AC3BF3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стан виконання рішень;</w:t>
      </w:r>
    </w:p>
    <w:p w14:paraId="6BC000F5" w14:textId="77777777" w:rsidR="00AC3BF3" w:rsidRPr="00AC3BF3" w:rsidRDefault="00AC3BF3" w:rsidP="00AC3BF3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 взаємодії з роботодавцями;</w:t>
      </w:r>
    </w:p>
    <w:p w14:paraId="3FF1B628" w14:textId="77777777" w:rsidR="00AC3BF3" w:rsidRPr="00AC3BF3" w:rsidRDefault="00AC3BF3" w:rsidP="00AC3BF3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 сприяння розвитку Закладу;</w:t>
      </w:r>
    </w:p>
    <w:p w14:paraId="36E5FFD0" w14:textId="77777777" w:rsidR="00AC3BF3" w:rsidRPr="00AC3BF3" w:rsidRDefault="00AC3BF3" w:rsidP="00AC3BF3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основні проблемні питання;</w:t>
      </w:r>
    </w:p>
    <w:p w14:paraId="30939BE4" w14:textId="77777777" w:rsidR="00AC3BF3" w:rsidRPr="00AC3BF3" w:rsidRDefault="00AC3BF3" w:rsidP="00AC3BF3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пропозиції щодо подальшого розвитку Закладу.</w:t>
      </w:r>
    </w:p>
    <w:p w14:paraId="29D03EB0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16.4.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Щорічний звіт Наглядової ради розглядається на засіданні Наглядової ради та може бути поданий засновнику.</w:t>
      </w:r>
    </w:p>
    <w:p w14:paraId="3501BD01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16.5.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Результати діяльності Наглядової ради можуть оприлюднюватися на офіційному </w:t>
      </w:r>
      <w:proofErr w:type="spellStart"/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>вебсайті</w:t>
      </w:r>
      <w:proofErr w:type="spellEnd"/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Закладу відповідно до законодавства.</w:t>
      </w:r>
    </w:p>
    <w:p w14:paraId="1EBCABC1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16.6.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Наглядова рада періодично оцінює ефективність власної діяльності та за необхідності вносить пропозиції щодо вдосконалення організації своєї роботи.</w:t>
      </w:r>
    </w:p>
    <w:p w14:paraId="2806DAFC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17. ПРИКІНЦЕВІ ПОЛОЖЕННЯ</w:t>
      </w:r>
    </w:p>
    <w:p w14:paraId="2A0BD083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17.1.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Це Положення затверджується засновником або уповноваженим ним органом.</w:t>
      </w:r>
    </w:p>
    <w:p w14:paraId="224AF8B3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17.2.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Зміни та доповнення до цього Положення вносяться у порядку, встановленому для його затвердження.</w:t>
      </w:r>
    </w:p>
    <w:p w14:paraId="3133ACF7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17.3.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разі зміни законодавства України окремі положення цього Положення застосовуються в частині, що не суперечить чинному законодавству.</w:t>
      </w:r>
    </w:p>
    <w:p w14:paraId="267F5394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17.4.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Питання, не врегульовані цим Положенням, регулюються Законом України «Про професійну освіту», Законом України «Про освіту», Статутом Закладу та іншими нормативно-правовими актами.</w:t>
      </w:r>
    </w:p>
    <w:p w14:paraId="7DB6120E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17.5.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Якщо у випадках, визначених Законом України «Про професійну освіту», Наглядова рада не створена, її повноваження здійснює засновник Закладу.</w:t>
      </w:r>
    </w:p>
    <w:p w14:paraId="4CDF9341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17.6.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разі суперечності норм цього Положення нормам законодавства застосовуються норми законодавства України.</w:t>
      </w:r>
    </w:p>
    <w:p w14:paraId="3820FB4E" w14:textId="77777777" w:rsidR="00AC3BF3" w:rsidRPr="00AC3BF3" w:rsidRDefault="00AC3BF3" w:rsidP="00AC3B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3BF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17.7.</w:t>
      </w:r>
      <w:r w:rsidRPr="00AC3B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Це Положення набирає чинності з дня його затвердження засновником або уповноваженим ним органом.</w:t>
      </w:r>
    </w:p>
    <w:p w14:paraId="442CC901" w14:textId="77777777" w:rsidR="00F7785B" w:rsidRPr="00AC3BF3" w:rsidRDefault="00F7785B" w:rsidP="00AC3BF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7785B" w:rsidRPr="00AC3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23FB4"/>
    <w:multiLevelType w:val="multilevel"/>
    <w:tmpl w:val="4030D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EA6D6C"/>
    <w:multiLevelType w:val="multilevel"/>
    <w:tmpl w:val="43187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14134F"/>
    <w:multiLevelType w:val="multilevel"/>
    <w:tmpl w:val="CCEE4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E46368"/>
    <w:multiLevelType w:val="multilevel"/>
    <w:tmpl w:val="D250D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457125"/>
    <w:multiLevelType w:val="multilevel"/>
    <w:tmpl w:val="DDAA6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E74934"/>
    <w:multiLevelType w:val="multilevel"/>
    <w:tmpl w:val="11B0D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462F75"/>
    <w:multiLevelType w:val="multilevel"/>
    <w:tmpl w:val="AD3C4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0F6D5B"/>
    <w:multiLevelType w:val="multilevel"/>
    <w:tmpl w:val="22826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8618E5"/>
    <w:multiLevelType w:val="multilevel"/>
    <w:tmpl w:val="649C4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F05E02"/>
    <w:multiLevelType w:val="multilevel"/>
    <w:tmpl w:val="637C0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B0326F"/>
    <w:multiLevelType w:val="multilevel"/>
    <w:tmpl w:val="377AD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B042C0"/>
    <w:multiLevelType w:val="multilevel"/>
    <w:tmpl w:val="07221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2A3D1F"/>
    <w:multiLevelType w:val="multilevel"/>
    <w:tmpl w:val="18ACF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A97761"/>
    <w:multiLevelType w:val="multilevel"/>
    <w:tmpl w:val="155E2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FD5104"/>
    <w:multiLevelType w:val="multilevel"/>
    <w:tmpl w:val="ADE6C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ED23786"/>
    <w:multiLevelType w:val="multilevel"/>
    <w:tmpl w:val="BB9AA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DC7DD6"/>
    <w:multiLevelType w:val="multilevel"/>
    <w:tmpl w:val="7EFC0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4"/>
  </w:num>
  <w:num w:numId="5">
    <w:abstractNumId w:val="11"/>
  </w:num>
  <w:num w:numId="6">
    <w:abstractNumId w:val="12"/>
  </w:num>
  <w:num w:numId="7">
    <w:abstractNumId w:val="15"/>
  </w:num>
  <w:num w:numId="8">
    <w:abstractNumId w:val="14"/>
  </w:num>
  <w:num w:numId="9">
    <w:abstractNumId w:val="6"/>
  </w:num>
  <w:num w:numId="10">
    <w:abstractNumId w:val="13"/>
  </w:num>
  <w:num w:numId="11">
    <w:abstractNumId w:val="10"/>
  </w:num>
  <w:num w:numId="12">
    <w:abstractNumId w:val="2"/>
  </w:num>
  <w:num w:numId="13">
    <w:abstractNumId w:val="0"/>
  </w:num>
  <w:num w:numId="14">
    <w:abstractNumId w:val="3"/>
  </w:num>
  <w:num w:numId="15">
    <w:abstractNumId w:val="16"/>
  </w:num>
  <w:num w:numId="16">
    <w:abstractNumId w:val="8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892"/>
    <w:rsid w:val="00046A54"/>
    <w:rsid w:val="0022509E"/>
    <w:rsid w:val="00276892"/>
    <w:rsid w:val="0060722E"/>
    <w:rsid w:val="00AC3BF3"/>
    <w:rsid w:val="00E255B3"/>
    <w:rsid w:val="00F603D3"/>
    <w:rsid w:val="00F7785B"/>
    <w:rsid w:val="00FB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F29DD"/>
  <w15:chartTrackingRefBased/>
  <w15:docId w15:val="{FDD397DB-6811-434D-9D9E-B397999E3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2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2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2932</Words>
  <Characters>16715</Characters>
  <Application>Microsoft Office Word</Application>
  <DocSecurity>0</DocSecurity>
  <Lines>139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Кутепова</dc:creator>
  <cp:keywords/>
  <dc:description/>
  <cp:lastModifiedBy>teacher</cp:lastModifiedBy>
  <cp:revision>2</cp:revision>
  <dcterms:created xsi:type="dcterms:W3CDTF">2026-09-10T10:13:00Z</dcterms:created>
  <dcterms:modified xsi:type="dcterms:W3CDTF">2026-09-10T10:13:00Z</dcterms:modified>
</cp:coreProperties>
</file>