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BC" w:rsidRDefault="00207BBC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BC">
        <w:rPr>
          <w:rFonts w:ascii="Times New Roman" w:hAnsi="Times New Roman" w:cs="Times New Roman"/>
          <w:b/>
          <w:sz w:val="28"/>
          <w:szCs w:val="28"/>
        </w:rPr>
        <w:t>Річний звіт про діяльність Регіонального центру професійної освіти ресторанно-готельного, комунального господарства, торгівлі та дизайну м. Харкова</w:t>
      </w:r>
    </w:p>
    <w:p w:rsidR="00207BBC" w:rsidRDefault="00207BBC" w:rsidP="00207B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C442E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7BBC" w:rsidRDefault="00207BBC" w:rsidP="00207B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42EF" w:rsidRPr="00207BBC" w:rsidRDefault="006F17A5" w:rsidP="00207B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89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Pr="00207B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7BBC" w:rsidRPr="00207BBC">
        <w:rPr>
          <w:rFonts w:ascii="Times New Roman" w:hAnsi="Times New Roman" w:cs="Times New Roman"/>
          <w:b/>
          <w:sz w:val="28"/>
          <w:szCs w:val="28"/>
        </w:rPr>
        <w:t>Підсумки роботи з реорганізації шляхом ліквідації, приєднання та отримання нового статусу.</w:t>
      </w:r>
    </w:p>
    <w:p w:rsidR="00207BBC" w:rsidRDefault="00207BBC" w:rsidP="0020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63FF">
        <w:rPr>
          <w:rFonts w:ascii="Times New Roman" w:hAnsi="Times New Roman" w:cs="Times New Roman"/>
          <w:sz w:val="28"/>
          <w:szCs w:val="28"/>
        </w:rPr>
        <w:t>авчальний рік був першим після утворення нового типу навчального зак</w:t>
      </w:r>
      <w:r>
        <w:rPr>
          <w:rFonts w:ascii="Times New Roman" w:hAnsi="Times New Roman" w:cs="Times New Roman"/>
          <w:sz w:val="28"/>
          <w:szCs w:val="28"/>
        </w:rPr>
        <w:t>ладу шляхом.</w:t>
      </w:r>
    </w:p>
    <w:p w:rsidR="00A51775" w:rsidRDefault="00207BBC" w:rsidP="0020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3FF">
        <w:rPr>
          <w:rFonts w:ascii="Times New Roman" w:hAnsi="Times New Roman" w:cs="Times New Roman"/>
          <w:sz w:val="28"/>
          <w:szCs w:val="28"/>
        </w:rPr>
        <w:t>ершим вагоми</w:t>
      </w:r>
      <w:r w:rsidR="00A51775">
        <w:rPr>
          <w:rFonts w:ascii="Times New Roman" w:hAnsi="Times New Roman" w:cs="Times New Roman"/>
          <w:sz w:val="28"/>
          <w:szCs w:val="28"/>
        </w:rPr>
        <w:t>м підсумком даної роботи було 24</w:t>
      </w:r>
      <w:r w:rsidR="00BF63FF">
        <w:rPr>
          <w:rFonts w:ascii="Times New Roman" w:hAnsi="Times New Roman" w:cs="Times New Roman"/>
          <w:sz w:val="28"/>
          <w:szCs w:val="28"/>
        </w:rPr>
        <w:t xml:space="preserve"> січня 2018 року коли ми отримали юридичні підстави на назву Державний професійно-технічний навчальний заклад «Регіональний центр професійної освіти ресторанно-готельного, комунального господарства, торгівлі та дизайну».</w:t>
      </w:r>
    </w:p>
    <w:p w:rsidR="00A51775" w:rsidRDefault="00A51775" w:rsidP="0020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дня оголошення реорганізації і до її завершення минуло 10 місяців.</w:t>
      </w:r>
    </w:p>
    <w:p w:rsidR="00A51775" w:rsidRDefault="00A51775" w:rsidP="0020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цей період ми займалися тільки процедурними питаннями і успішно пройшли всі перешкоди і рубежі.</w:t>
      </w:r>
    </w:p>
    <w:p w:rsidR="00C442EF" w:rsidRDefault="008170D2" w:rsidP="0020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контексті реформування новоутвореного навчального закладу ми з третьої спроби пройшли процедуру ліцензування і на сьог</w:t>
      </w:r>
      <w:r w:rsidR="00217E77">
        <w:rPr>
          <w:rFonts w:ascii="Times New Roman" w:hAnsi="Times New Roman" w:cs="Times New Roman"/>
          <w:sz w:val="28"/>
          <w:szCs w:val="28"/>
        </w:rPr>
        <w:t>одні маємо по всім 9 професіям колишнього</w:t>
      </w:r>
      <w:r>
        <w:rPr>
          <w:rFonts w:ascii="Times New Roman" w:hAnsi="Times New Roman" w:cs="Times New Roman"/>
          <w:sz w:val="28"/>
          <w:szCs w:val="28"/>
        </w:rPr>
        <w:t xml:space="preserve"> ліцею ліцензії на професійну підготовку.</w:t>
      </w:r>
      <w:r w:rsidR="0035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D2" w:rsidRDefault="003577AA" w:rsidP="0020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врахуванням професій відділення № 2 на підготовку кваліфікованих робітників </w:t>
      </w:r>
      <w:r w:rsidR="00734876">
        <w:rPr>
          <w:rFonts w:ascii="Times New Roman" w:hAnsi="Times New Roman" w:cs="Times New Roman"/>
          <w:sz w:val="28"/>
          <w:szCs w:val="28"/>
        </w:rPr>
        <w:t>в цілому по закладу ми маємо 17 ліцензій.</w:t>
      </w:r>
    </w:p>
    <w:p w:rsidR="00C442EF" w:rsidRPr="00734876" w:rsidRDefault="00A51775" w:rsidP="0020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Виготовлення технічних паспортів виявило наявність 9-ти будівель самочинної забудови за адресами: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шосе 7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8C00A1" w:rsidRDefault="008170D2" w:rsidP="0020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0A1">
        <w:rPr>
          <w:rFonts w:ascii="Times New Roman" w:hAnsi="Times New Roman" w:cs="Times New Roman"/>
          <w:sz w:val="28"/>
          <w:szCs w:val="28"/>
        </w:rPr>
        <w:t>Після детального вивчення даної ситуації прийнято рішення жодні будівлі не зносити.</w:t>
      </w:r>
    </w:p>
    <w:p w:rsidR="00C442EF" w:rsidRDefault="008C00A1" w:rsidP="0020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 означає, що потрібно пройти вимоги з 12 пунктів і підготовити пакет документації і подати на розгляд</w:t>
      </w:r>
      <w:r w:rsidR="0081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сесії міськради з пропозицією узаконити всі ці об’єкти.</w:t>
      </w:r>
    </w:p>
    <w:p w:rsidR="006C68C3" w:rsidRDefault="008C00A1" w:rsidP="00207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Звичайно ц</w:t>
      </w:r>
      <w:r w:rsidR="006F17A5">
        <w:rPr>
          <w:rFonts w:ascii="Times New Roman" w:hAnsi="Times New Roman" w:cs="Times New Roman"/>
          <w:sz w:val="28"/>
          <w:szCs w:val="28"/>
        </w:rPr>
        <w:t>е потребує часу, коштів, зусиль та правильних рішень.</w:t>
      </w:r>
    </w:p>
    <w:p w:rsidR="008C00A1" w:rsidRDefault="008C00A1" w:rsidP="00207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і цей поріг ми перейдемо. Завдяки нашим зусиллям кошти на всі ці процедури виділено.</w:t>
      </w:r>
    </w:p>
    <w:p w:rsidR="00C442EF" w:rsidRDefault="00C442EF" w:rsidP="0020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BC" w:rsidRDefault="006F17A5" w:rsidP="00207BBC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89">
        <w:rPr>
          <w:rFonts w:ascii="Times New Roman" w:hAnsi="Times New Roman" w:cs="Times New Roman"/>
          <w:b/>
          <w:sz w:val="28"/>
          <w:szCs w:val="28"/>
        </w:rPr>
        <w:t>ІІ.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BC" w:rsidRPr="00207BBC">
        <w:rPr>
          <w:rFonts w:ascii="Times New Roman" w:hAnsi="Times New Roman" w:cs="Times New Roman"/>
          <w:b/>
          <w:sz w:val="28"/>
          <w:szCs w:val="28"/>
        </w:rPr>
        <w:t>Розвиток і зміцнення навчально-матеріальної бази.</w:t>
      </w:r>
    </w:p>
    <w:p w:rsidR="004F4F11" w:rsidRDefault="004F4F11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2018 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позабюджетна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269 тис.529 грн. В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F4F11" w:rsidRDefault="004F4F11" w:rsidP="00207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8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32F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иробнича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174</w:t>
      </w:r>
      <w:r w:rsidR="00F832F0">
        <w:rPr>
          <w:rFonts w:ascii="Times New Roman" w:hAnsi="Times New Roman" w:cs="Times New Roman"/>
          <w:sz w:val="28"/>
          <w:szCs w:val="28"/>
          <w:lang w:val="ru-RU"/>
        </w:rPr>
        <w:t xml:space="preserve"> тис </w:t>
      </w:r>
      <w:r>
        <w:rPr>
          <w:rFonts w:ascii="Times New Roman" w:hAnsi="Times New Roman" w:cs="Times New Roman"/>
          <w:sz w:val="28"/>
          <w:szCs w:val="28"/>
          <w:lang w:val="ru-RU"/>
        </w:rPr>
        <w:t>728 грн.</w:t>
      </w:r>
      <w:r w:rsidR="00F832F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32F0" w:rsidRDefault="00F832F0" w:rsidP="00207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Оренда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53 тис 969 грн.;</w:t>
      </w:r>
    </w:p>
    <w:p w:rsidR="00F832F0" w:rsidRDefault="00F832F0" w:rsidP="00207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Металобрухт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макулатура – 27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442EF" w:rsidRDefault="00F832F0" w:rsidP="00207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Благодійні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13 тис. 797 грн.</w:t>
      </w:r>
    </w:p>
    <w:p w:rsidR="007F0890" w:rsidRDefault="007F0890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дивлячись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обмежений фінансовий ре</w:t>
      </w:r>
      <w:r w:rsidR="00F832F0">
        <w:rPr>
          <w:rFonts w:ascii="Times New Roman" w:hAnsi="Times New Roman" w:cs="Times New Roman"/>
          <w:sz w:val="28"/>
          <w:szCs w:val="28"/>
        </w:rPr>
        <w:t xml:space="preserve">сурс ми здійснили ряд придбань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F655BF">
        <w:rPr>
          <w:rFonts w:ascii="Times New Roman" w:hAnsi="Times New Roman" w:cs="Times New Roman"/>
          <w:sz w:val="28"/>
          <w:szCs w:val="28"/>
        </w:rPr>
        <w:t xml:space="preserve">виконані </w:t>
      </w:r>
      <w:r>
        <w:rPr>
          <w:rFonts w:ascii="Times New Roman" w:hAnsi="Times New Roman" w:cs="Times New Roman"/>
          <w:sz w:val="28"/>
          <w:szCs w:val="28"/>
        </w:rPr>
        <w:t>повні обсяги ремонтних робіт. Зокрема:</w:t>
      </w:r>
    </w:p>
    <w:p w:rsidR="007F0890" w:rsidRDefault="00734876" w:rsidP="00207B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Замінено на пластикові 8</w:t>
      </w:r>
      <w:r w:rsidR="007F0890">
        <w:rPr>
          <w:rFonts w:ascii="Times New Roman" w:hAnsi="Times New Roman" w:cs="Times New Roman"/>
          <w:sz w:val="28"/>
          <w:szCs w:val="28"/>
        </w:rPr>
        <w:t xml:space="preserve"> вікон та </w:t>
      </w:r>
      <w:r w:rsidR="00F832F0">
        <w:rPr>
          <w:rFonts w:ascii="Times New Roman" w:hAnsi="Times New Roman" w:cs="Times New Roman"/>
          <w:sz w:val="28"/>
          <w:szCs w:val="28"/>
        </w:rPr>
        <w:t xml:space="preserve">5 </w:t>
      </w:r>
      <w:r w:rsidR="007F0890">
        <w:rPr>
          <w:rFonts w:ascii="Times New Roman" w:hAnsi="Times New Roman" w:cs="Times New Roman"/>
          <w:sz w:val="28"/>
          <w:szCs w:val="28"/>
        </w:rPr>
        <w:t>дверей;</w:t>
      </w:r>
    </w:p>
    <w:p w:rsidR="007F0890" w:rsidRDefault="007F0890" w:rsidP="00207B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 ремонт і естетичне оформлення банкетної зали;</w:t>
      </w:r>
    </w:p>
    <w:p w:rsidR="00F655BF" w:rsidRDefault="00F832F0" w:rsidP="00207B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Поглиблений ремонт проведено в майсте</w:t>
      </w:r>
      <w:r w:rsidR="00F655BF">
        <w:rPr>
          <w:rFonts w:ascii="Times New Roman" w:hAnsi="Times New Roman" w:cs="Times New Roman"/>
          <w:sz w:val="28"/>
          <w:szCs w:val="28"/>
        </w:rPr>
        <w:t xml:space="preserve">рні перукарів, кабінетах: №  16,31 </w:t>
      </w:r>
    </w:p>
    <w:p w:rsidR="007F0890" w:rsidRDefault="00F655BF" w:rsidP="00207B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Проведені</w:t>
      </w:r>
      <w:r w:rsidR="007F0890">
        <w:rPr>
          <w:rFonts w:ascii="Times New Roman" w:hAnsi="Times New Roman" w:cs="Times New Roman"/>
          <w:sz w:val="28"/>
          <w:szCs w:val="28"/>
        </w:rPr>
        <w:t xml:space="preserve"> ремонтні роботи в роздягальні кухарів, відремонтовано три службових кабінети;</w:t>
      </w:r>
    </w:p>
    <w:p w:rsidR="007F0890" w:rsidRDefault="007F0890" w:rsidP="00207B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Капітально відремонтован</w:t>
      </w:r>
      <w:r w:rsidR="00C442EF">
        <w:rPr>
          <w:rFonts w:ascii="Times New Roman" w:hAnsi="Times New Roman" w:cs="Times New Roman"/>
          <w:sz w:val="28"/>
          <w:szCs w:val="28"/>
        </w:rPr>
        <w:t xml:space="preserve">о кабінет № 26 </w:t>
      </w:r>
      <w:r w:rsidR="00F655BF">
        <w:rPr>
          <w:rFonts w:ascii="Times New Roman" w:hAnsi="Times New Roman" w:cs="Times New Roman"/>
          <w:sz w:val="28"/>
          <w:szCs w:val="28"/>
        </w:rPr>
        <w:t>(відділення № 2);</w:t>
      </w:r>
    </w:p>
    <w:p w:rsidR="00F655BF" w:rsidRDefault="00F655BF" w:rsidP="00207B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естетичний ремонт вестибюлю навчального корпусу відділення № 1, обладнується тамбур вестибюлю навчального корпусу відділення  № 2.</w:t>
      </w:r>
    </w:p>
    <w:p w:rsidR="00C442EF" w:rsidRPr="00207BBC" w:rsidRDefault="00F655BF" w:rsidP="00207B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винятком кабінету «Захист Вітчизни» (відділення № 2) всі кабінети обох відділень були приведені до вимог і готові до нового навчального року.</w:t>
      </w:r>
    </w:p>
    <w:p w:rsidR="00B46C80" w:rsidRDefault="00B46C80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підготовці до нового навчального року здійснили придбання, які сприяли зміцненню навчально-матеріальної б</w:t>
      </w:r>
      <w:r w:rsidR="00F832F0">
        <w:rPr>
          <w:rFonts w:ascii="Times New Roman" w:hAnsi="Times New Roman" w:cs="Times New Roman"/>
          <w:sz w:val="28"/>
          <w:szCs w:val="28"/>
        </w:rPr>
        <w:t>ази, зокрема це газозварювальні</w:t>
      </w:r>
      <w:r>
        <w:rPr>
          <w:rFonts w:ascii="Times New Roman" w:hAnsi="Times New Roman" w:cs="Times New Roman"/>
          <w:sz w:val="28"/>
          <w:szCs w:val="28"/>
        </w:rPr>
        <w:t xml:space="preserve"> апарат</w:t>
      </w:r>
      <w:r w:rsidR="00F832F0">
        <w:rPr>
          <w:rFonts w:ascii="Times New Roman" w:hAnsi="Times New Roman" w:cs="Times New Roman"/>
          <w:sz w:val="28"/>
          <w:szCs w:val="28"/>
        </w:rPr>
        <w:t>и- 2,</w:t>
      </w:r>
      <w:r w:rsidR="00734876">
        <w:rPr>
          <w:rFonts w:ascii="Times New Roman" w:hAnsi="Times New Roman" w:cs="Times New Roman"/>
          <w:sz w:val="28"/>
          <w:szCs w:val="28"/>
        </w:rPr>
        <w:t>жарочна</w:t>
      </w:r>
      <w:r w:rsidR="00F832F0">
        <w:rPr>
          <w:rFonts w:ascii="Times New Roman" w:hAnsi="Times New Roman" w:cs="Times New Roman"/>
          <w:sz w:val="28"/>
          <w:szCs w:val="28"/>
        </w:rPr>
        <w:t xml:space="preserve"> шафа, посуд, </w:t>
      </w:r>
      <w:r w:rsidR="00F655BF">
        <w:rPr>
          <w:rFonts w:ascii="Times New Roman" w:hAnsi="Times New Roman" w:cs="Times New Roman"/>
          <w:sz w:val="28"/>
          <w:szCs w:val="28"/>
        </w:rPr>
        <w:t>таблиці, наочність, більшість кабінетів відділення № 2 оновили куточки «Державна символіка»</w:t>
      </w:r>
    </w:p>
    <w:p w:rsidR="00C442EF" w:rsidRDefault="00B46C80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Змінюється стан гуртожитку: замінено вхідні двері до споруди, розпочато заміну дверей до житлових кімнат, </w:t>
      </w:r>
      <w:r w:rsidR="00734876">
        <w:rPr>
          <w:rFonts w:ascii="Times New Roman" w:hAnsi="Times New Roman" w:cs="Times New Roman"/>
          <w:sz w:val="28"/>
          <w:szCs w:val="28"/>
        </w:rPr>
        <w:t>прокладено</w:t>
      </w:r>
      <w:r w:rsidR="00F655BF">
        <w:rPr>
          <w:rFonts w:ascii="Times New Roman" w:hAnsi="Times New Roman" w:cs="Times New Roman"/>
          <w:sz w:val="28"/>
          <w:szCs w:val="28"/>
        </w:rPr>
        <w:t xml:space="preserve"> лінолеум, проведена ревізія електрообладнання</w:t>
      </w:r>
      <w:r w:rsidR="00A95285">
        <w:rPr>
          <w:rFonts w:ascii="Times New Roman" w:hAnsi="Times New Roman" w:cs="Times New Roman"/>
          <w:sz w:val="28"/>
          <w:szCs w:val="28"/>
        </w:rPr>
        <w:t>, обстежено покрівлю і складено кошторис на ремонт даху.</w:t>
      </w:r>
    </w:p>
    <w:p w:rsidR="00C442EF" w:rsidRDefault="00F832F0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минулому навчальному році значні кошти було інвестовано в придбання підручників.</w:t>
      </w:r>
      <w:r w:rsidR="00734876">
        <w:rPr>
          <w:rFonts w:ascii="Times New Roman" w:hAnsi="Times New Roman" w:cs="Times New Roman"/>
          <w:sz w:val="28"/>
          <w:szCs w:val="28"/>
        </w:rPr>
        <w:t xml:space="preserve"> Їх загальна кількість становить 311. В середньому на предмет від 15 до 30 примірників з 19 предметів.</w:t>
      </w:r>
    </w:p>
    <w:p w:rsidR="00C442EF" w:rsidRDefault="00F832F0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Це хімія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математика,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йська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Вітчизни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34876">
        <w:rPr>
          <w:rFonts w:ascii="Times New Roman" w:hAnsi="Times New Roman" w:cs="Times New Roman"/>
          <w:sz w:val="28"/>
          <w:szCs w:val="28"/>
          <w:lang w:val="ru-RU"/>
        </w:rPr>
        <w:t>спецпредметів</w:t>
      </w:r>
      <w:proofErr w:type="spellEnd"/>
      <w:r w:rsidR="007348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42EF" w:rsidRDefault="00734876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надруковано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видано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585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примірників</w:t>
      </w:r>
      <w:proofErr w:type="spellEnd"/>
      <w:r w:rsidR="00207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зошитів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по 7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напрямках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F43B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F43BE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2B2" w:rsidRDefault="00B502B2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r w:rsidR="00A95285">
        <w:rPr>
          <w:rFonts w:ascii="Times New Roman" w:hAnsi="Times New Roman" w:cs="Times New Roman"/>
          <w:sz w:val="28"/>
          <w:szCs w:val="28"/>
          <w:lang w:val="ru-RU"/>
        </w:rPr>
        <w:t xml:space="preserve">164 </w:t>
      </w:r>
      <w:proofErr w:type="spellStart"/>
      <w:r w:rsidR="00A95285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="00A95285">
        <w:rPr>
          <w:rFonts w:ascii="Times New Roman" w:hAnsi="Times New Roman" w:cs="Times New Roman"/>
          <w:sz w:val="28"/>
          <w:szCs w:val="28"/>
          <w:lang w:val="ru-RU"/>
        </w:rPr>
        <w:t xml:space="preserve"> 305 грн</w:t>
      </w:r>
      <w:proofErr w:type="gramStart"/>
      <w:r w:rsidR="00A9528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442EF" w:rsidRDefault="00C442EF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02B2" w:rsidRDefault="00B502B2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поточному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дифіцитом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але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F43BE">
        <w:rPr>
          <w:rFonts w:ascii="Times New Roman" w:hAnsi="Times New Roman" w:cs="Times New Roman"/>
          <w:sz w:val="28"/>
          <w:szCs w:val="28"/>
          <w:lang w:val="ru-RU"/>
        </w:rPr>
        <w:t>веденням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загальноосвітньої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3BE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FF43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42EF" w:rsidRDefault="00C442EF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5285" w:rsidRDefault="00A9528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сигналом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95285" w:rsidRDefault="00A9528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10 кл.-250 пр.;</w:t>
      </w:r>
    </w:p>
    <w:p w:rsidR="00A95285" w:rsidRDefault="00A9528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.- 250 пр.</w:t>
      </w:r>
    </w:p>
    <w:p w:rsidR="00A95285" w:rsidRDefault="00A9528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Правознавство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.- 249 пр.</w:t>
      </w:r>
    </w:p>
    <w:p w:rsidR="00A95285" w:rsidRDefault="00A9528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Найближчими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завезти. (Гриценко К.В., </w:t>
      </w:r>
    </w:p>
    <w:p w:rsidR="00A95285" w:rsidRDefault="00A9528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Марухненко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А.І., Пелешенко Т.А)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новину, яка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суттєво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поліпшить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навчально-матеріальну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базу. 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-практичного центру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«Монтажник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вентиляції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кондиціювання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пневмотранспорту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аспірації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направлені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розрахунки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найменувань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сума 1 м. 689 тис. 396 грн.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позитивного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включені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державного бюджету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2018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205" w:rsidRDefault="00CE7205" w:rsidP="00207B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навчально-матеріальній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-зимовий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7205" w:rsidRDefault="00CE7205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провести низку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запустити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тепло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року.</w:t>
      </w:r>
    </w:p>
    <w:p w:rsidR="00CE7205" w:rsidRDefault="00CE7205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корпусу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гуртожитку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205" w:rsidRDefault="00CE7205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Здійснити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утеплення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остеклення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7205" w:rsidRDefault="00CE7205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Привести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естетичний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 музей,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обладнати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7A2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2617A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617A2">
        <w:rPr>
          <w:rFonts w:ascii="Times New Roman" w:hAnsi="Times New Roman" w:cs="Times New Roman"/>
          <w:sz w:val="28"/>
          <w:szCs w:val="28"/>
          <w:lang w:val="ru-RU"/>
        </w:rPr>
        <w:t>архіву</w:t>
      </w:r>
      <w:proofErr w:type="spellEnd"/>
      <w:r w:rsidR="002617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17A2" w:rsidRDefault="002617A2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приписів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пожежної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пожежна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сигналізація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обробка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дерев’яних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конструкцій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100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2617A2" w:rsidRDefault="002617A2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2-3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комплекти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меблів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17A2" w:rsidRDefault="002617A2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Вітчизни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кондитерів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17A2" w:rsidRDefault="002617A2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світильників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 2.</w:t>
      </w:r>
    </w:p>
    <w:p w:rsidR="002617A2" w:rsidRDefault="002617A2" w:rsidP="00207BB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кімнат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гуртожитку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дверей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кімнат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7BBC" w:rsidRDefault="00207BBC" w:rsidP="00207BB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7A2" w:rsidRPr="00207BBC" w:rsidRDefault="00A62202" w:rsidP="00207B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BC">
        <w:rPr>
          <w:rFonts w:ascii="Times New Roman" w:hAnsi="Times New Roman" w:cs="Times New Roman"/>
          <w:b/>
          <w:sz w:val="28"/>
          <w:szCs w:val="28"/>
        </w:rPr>
        <w:t>ІІІ. Якість загальноосвітньої та професійної підготовки</w:t>
      </w:r>
      <w:r w:rsidR="00207BBC" w:rsidRPr="00207B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0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7A2" w:rsidRPr="00207BBC">
        <w:rPr>
          <w:rFonts w:ascii="Times New Roman" w:hAnsi="Times New Roman" w:cs="Times New Roman"/>
          <w:b/>
          <w:sz w:val="28"/>
          <w:szCs w:val="28"/>
        </w:rPr>
        <w:t>діяльності навчального закладу.</w:t>
      </w:r>
    </w:p>
    <w:p w:rsidR="00C442EF" w:rsidRDefault="00207BBC" w:rsidP="00207B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7A2">
        <w:rPr>
          <w:rFonts w:ascii="Times New Roman" w:hAnsi="Times New Roman" w:cs="Times New Roman"/>
          <w:sz w:val="28"/>
          <w:szCs w:val="28"/>
        </w:rPr>
        <w:t>творення нового типу училища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A2">
        <w:rPr>
          <w:rFonts w:ascii="Times New Roman" w:hAnsi="Times New Roman" w:cs="Times New Roman"/>
          <w:sz w:val="28"/>
          <w:szCs w:val="28"/>
        </w:rPr>
        <w:t>-</w:t>
      </w:r>
      <w:r w:rsidR="002617A2" w:rsidRPr="002617A2">
        <w:rPr>
          <w:rFonts w:ascii="Times New Roman" w:hAnsi="Times New Roman" w:cs="Times New Roman"/>
          <w:sz w:val="28"/>
          <w:szCs w:val="28"/>
        </w:rPr>
        <w:t xml:space="preserve"> це запорука якості освіти і професійного навчання, згідно </w:t>
      </w:r>
      <w:proofErr w:type="spellStart"/>
      <w:r w:rsidR="002617A2" w:rsidRPr="002617A2">
        <w:rPr>
          <w:rFonts w:ascii="Times New Roman" w:hAnsi="Times New Roman" w:cs="Times New Roman"/>
          <w:sz w:val="28"/>
          <w:szCs w:val="28"/>
        </w:rPr>
        <w:t>консепції</w:t>
      </w:r>
      <w:proofErr w:type="spellEnd"/>
      <w:r w:rsidR="002617A2" w:rsidRPr="002617A2">
        <w:rPr>
          <w:rFonts w:ascii="Times New Roman" w:hAnsi="Times New Roman" w:cs="Times New Roman"/>
          <w:sz w:val="28"/>
          <w:szCs w:val="28"/>
        </w:rPr>
        <w:t xml:space="preserve"> 12-ти літньої загальноосвітньої школи.</w:t>
      </w:r>
    </w:p>
    <w:p w:rsidR="00207BBC" w:rsidRDefault="00207BBC" w:rsidP="00053C2E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62202" w:rsidRPr="00217E77" w:rsidRDefault="00A62202" w:rsidP="00207BB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77">
        <w:rPr>
          <w:rFonts w:ascii="Times New Roman" w:hAnsi="Times New Roman" w:cs="Times New Roman"/>
          <w:b/>
          <w:sz w:val="28"/>
          <w:szCs w:val="28"/>
        </w:rPr>
        <w:t>Державна підсумкова атестація у формі ЗНО;</w:t>
      </w:r>
    </w:p>
    <w:p w:rsidR="00BC06EF" w:rsidRDefault="00A62202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E77">
        <w:rPr>
          <w:rFonts w:ascii="Times New Roman" w:hAnsi="Times New Roman" w:cs="Times New Roman"/>
          <w:i/>
          <w:sz w:val="28"/>
          <w:szCs w:val="28"/>
        </w:rPr>
        <w:t>(проводилася з предмету українська мова та література. В поточному 2018-2019 навчальному році буде проводитися з української мови і літератури та математики.</w:t>
      </w:r>
      <w:r w:rsidR="00217E77" w:rsidRPr="00217E77">
        <w:rPr>
          <w:rFonts w:ascii="Times New Roman" w:hAnsi="Times New Roman" w:cs="Times New Roman"/>
          <w:i/>
          <w:sz w:val="28"/>
          <w:szCs w:val="28"/>
        </w:rPr>
        <w:t>)</w:t>
      </w:r>
    </w:p>
    <w:p w:rsidR="00207BBC" w:rsidRDefault="00207BBC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7E77" w:rsidRPr="00BC06EF" w:rsidRDefault="00FF43BE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2EF">
        <w:rPr>
          <w:rFonts w:ascii="Times New Roman" w:hAnsi="Times New Roman" w:cs="Times New Roman"/>
          <w:sz w:val="28"/>
          <w:szCs w:val="28"/>
          <w:u w:val="single"/>
        </w:rPr>
        <w:t>У формі ЗНО її складали групи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3BE" w:rsidRDefault="00FF43B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С-31- 16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майстер в/н- Опанасенко Г.Т.;</w:t>
      </w:r>
    </w:p>
    <w:p w:rsidR="00FF43BE" w:rsidRDefault="00FF43B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В-31- 18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майстер в/н-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FF43BE" w:rsidRPr="00207BBC" w:rsidRDefault="00FF43B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BBC">
        <w:rPr>
          <w:rFonts w:ascii="Times New Roman" w:hAnsi="Times New Roman" w:cs="Times New Roman"/>
          <w:sz w:val="28"/>
          <w:szCs w:val="28"/>
        </w:rPr>
        <w:t>Загальна кількість випускників</w:t>
      </w:r>
      <w:r w:rsidR="00BC06EF" w:rsidRPr="00207BBC">
        <w:rPr>
          <w:rFonts w:ascii="Times New Roman" w:hAnsi="Times New Roman" w:cs="Times New Roman"/>
          <w:sz w:val="28"/>
          <w:szCs w:val="28"/>
        </w:rPr>
        <w:t xml:space="preserve"> </w:t>
      </w:r>
      <w:r w:rsidRPr="00207BBC">
        <w:rPr>
          <w:rFonts w:ascii="Times New Roman" w:hAnsi="Times New Roman" w:cs="Times New Roman"/>
          <w:sz w:val="28"/>
          <w:szCs w:val="28"/>
        </w:rPr>
        <w:t>-34 чол.</w:t>
      </w:r>
    </w:p>
    <w:p w:rsidR="00207BBC" w:rsidRDefault="00207BBC" w:rsidP="0020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43BE" w:rsidRPr="00207BBC" w:rsidRDefault="00FF43BE" w:rsidP="0020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7BBC">
        <w:rPr>
          <w:rFonts w:ascii="Times New Roman" w:hAnsi="Times New Roman" w:cs="Times New Roman"/>
          <w:sz w:val="28"/>
          <w:szCs w:val="28"/>
          <w:u w:val="single"/>
        </w:rPr>
        <w:t>Взяли участь в ЗНО</w:t>
      </w:r>
      <w:r w:rsidR="00207B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7BBC">
        <w:rPr>
          <w:rFonts w:ascii="Times New Roman" w:hAnsi="Times New Roman" w:cs="Times New Roman"/>
          <w:sz w:val="28"/>
          <w:szCs w:val="28"/>
          <w:u w:val="single"/>
        </w:rPr>
        <w:t>- 32 чол. (2- додаткова сесія)</w:t>
      </w:r>
    </w:p>
    <w:p w:rsidR="00FF43BE" w:rsidRDefault="00FF43B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І- Початковий рівень (1-3)- 17 чол. (50%);</w:t>
      </w:r>
    </w:p>
    <w:p w:rsidR="00FF43BE" w:rsidRDefault="00FF43B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ІІ- Середній рівень (4-6)- 13 чол. (38%);</w:t>
      </w:r>
    </w:p>
    <w:p w:rsidR="00FF43BE" w:rsidRDefault="00FF43B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ІІІ- Достатній рівень (7-9)- 2 чол. (12%);</w:t>
      </w:r>
    </w:p>
    <w:p w:rsidR="00FF43BE" w:rsidRDefault="00FF43B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Високий рівень (10-12)- 0 чол.</w:t>
      </w: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B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F43BE">
        <w:rPr>
          <w:rFonts w:ascii="Times New Roman" w:hAnsi="Times New Roman" w:cs="Times New Roman"/>
          <w:sz w:val="28"/>
          <w:szCs w:val="28"/>
        </w:rPr>
        <w:t xml:space="preserve"> кожним наступним навчальним роком буде збільшуватися кількість предметів з яких підсумкова атест</w:t>
      </w:r>
      <w:r w:rsidR="00351510">
        <w:rPr>
          <w:rFonts w:ascii="Times New Roman" w:hAnsi="Times New Roman" w:cs="Times New Roman"/>
          <w:sz w:val="28"/>
          <w:szCs w:val="28"/>
        </w:rPr>
        <w:t>а</w:t>
      </w:r>
      <w:r w:rsidR="00FF43BE">
        <w:rPr>
          <w:rFonts w:ascii="Times New Roman" w:hAnsi="Times New Roman" w:cs="Times New Roman"/>
          <w:sz w:val="28"/>
          <w:szCs w:val="28"/>
        </w:rPr>
        <w:t>ція</w:t>
      </w:r>
      <w:r w:rsidR="00351510">
        <w:rPr>
          <w:rFonts w:ascii="Times New Roman" w:hAnsi="Times New Roman" w:cs="Times New Roman"/>
          <w:sz w:val="28"/>
          <w:szCs w:val="28"/>
        </w:rPr>
        <w:t xml:space="preserve"> буде проводитися у формі ЗНО.</w:t>
      </w: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EF" w:rsidRDefault="00351510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їх буде 2.</w:t>
      </w:r>
      <w:r w:rsidR="00BC06EF">
        <w:rPr>
          <w:rFonts w:ascii="Times New Roman" w:hAnsi="Times New Roman" w:cs="Times New Roman"/>
          <w:sz w:val="28"/>
          <w:szCs w:val="28"/>
        </w:rPr>
        <w:t xml:space="preserve"> Кількість груп-2:     С-31-22 чол. (</w:t>
      </w:r>
      <w:proofErr w:type="spellStart"/>
      <w:r w:rsidR="00BC06EF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="00BC06EF">
        <w:rPr>
          <w:rFonts w:ascii="Times New Roman" w:hAnsi="Times New Roman" w:cs="Times New Roman"/>
          <w:sz w:val="28"/>
          <w:szCs w:val="28"/>
        </w:rPr>
        <w:t xml:space="preserve"> В.П.)     Всього:</w:t>
      </w:r>
    </w:p>
    <w:p w:rsidR="00BC06EF" w:rsidRDefault="00BC06EF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В-31-19 чол.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</w:t>
      </w:r>
      <w:r>
        <w:rPr>
          <w:rFonts w:ascii="Times New Roman" w:hAnsi="Times New Roman" w:cs="Times New Roman"/>
          <w:sz w:val="28"/>
          <w:szCs w:val="28"/>
        </w:rPr>
        <w:tab/>
        <w:t xml:space="preserve">   41 учень</w:t>
      </w: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510" w:rsidRDefault="00351510" w:rsidP="00053C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ДКА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911"/>
        <w:gridCol w:w="2655"/>
        <w:gridCol w:w="1218"/>
        <w:gridCol w:w="1215"/>
        <w:gridCol w:w="1215"/>
        <w:gridCol w:w="1215"/>
        <w:gridCol w:w="1215"/>
        <w:gridCol w:w="1322"/>
      </w:tblGrid>
      <w:tr w:rsidR="00140257" w:rsidTr="00391F97">
        <w:trPr>
          <w:cantSplit/>
          <w:trHeight w:val="1672"/>
        </w:trPr>
        <w:tc>
          <w:tcPr>
            <w:tcW w:w="911" w:type="dxa"/>
          </w:tcPr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№ групи</w:t>
            </w:r>
          </w:p>
        </w:tc>
        <w:tc>
          <w:tcPr>
            <w:tcW w:w="2655" w:type="dxa"/>
          </w:tcPr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рофесія</w:t>
            </w:r>
          </w:p>
        </w:tc>
        <w:tc>
          <w:tcPr>
            <w:tcW w:w="1218" w:type="dxa"/>
          </w:tcPr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  <w:r w:rsidRPr="00351510">
              <w:rPr>
                <w:rFonts w:ascii="Times New Roman" w:hAnsi="Times New Roman" w:cs="Times New Roman"/>
                <w:sz w:val="28"/>
                <w:szCs w:val="28"/>
              </w:rPr>
              <w:t xml:space="preserve"> за списком</w:t>
            </w:r>
          </w:p>
        </w:tc>
        <w:tc>
          <w:tcPr>
            <w:tcW w:w="1188" w:type="dxa"/>
            <w:textDirection w:val="btLr"/>
          </w:tcPr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чатковий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 xml:space="preserve"> (1-3)</w:t>
            </w:r>
          </w:p>
        </w:tc>
        <w:tc>
          <w:tcPr>
            <w:tcW w:w="1193" w:type="dxa"/>
            <w:textDirection w:val="btLr"/>
          </w:tcPr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(4-6)</w:t>
            </w:r>
          </w:p>
        </w:tc>
        <w:tc>
          <w:tcPr>
            <w:tcW w:w="1188" w:type="dxa"/>
            <w:textDirection w:val="btLr"/>
          </w:tcPr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(7-9)</w:t>
            </w:r>
          </w:p>
        </w:tc>
        <w:tc>
          <w:tcPr>
            <w:tcW w:w="1188" w:type="dxa"/>
            <w:textDirection w:val="btLr"/>
          </w:tcPr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5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351510" w:rsidRPr="00351510" w:rsidRDefault="00351510" w:rsidP="00207B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10">
              <w:rPr>
                <w:rFonts w:ascii="Times New Roman" w:hAnsi="Times New Roman" w:cs="Times New Roman"/>
                <w:sz w:val="28"/>
                <w:szCs w:val="28"/>
              </w:rPr>
              <w:t>(10-12)</w:t>
            </w:r>
          </w:p>
        </w:tc>
        <w:tc>
          <w:tcPr>
            <w:tcW w:w="1322" w:type="dxa"/>
          </w:tcPr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140257" w:rsidTr="00391F97">
        <w:tc>
          <w:tcPr>
            <w:tcW w:w="911" w:type="dxa"/>
          </w:tcPr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1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Продавець </w:t>
            </w:r>
            <w:proofErr w:type="spellStart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прод.тов</w:t>
            </w:r>
            <w:proofErr w:type="spellEnd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1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Продавець </w:t>
            </w:r>
            <w:proofErr w:type="spellStart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непрод.тов</w:t>
            </w:r>
            <w:proofErr w:type="spellEnd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188" w:type="dxa"/>
          </w:tcPr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22" w:type="dxa"/>
          </w:tcPr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5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туризму. Адмін.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22" w:type="dxa"/>
          </w:tcPr>
          <w:p w:rsidR="00351510" w:rsidRPr="00053C2E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2E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</w:tr>
      <w:tr w:rsidR="0014025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655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  <w:p w:rsidR="00140257" w:rsidRPr="00351510" w:rsidRDefault="00140257" w:rsidP="00207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322" w:type="dxa"/>
          </w:tcPr>
          <w:p w:rsidR="00351510" w:rsidRPr="00053C2E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2E"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</w:p>
        </w:tc>
      </w:tr>
      <w:tr w:rsidR="0014025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22" w:type="dxa"/>
          </w:tcPr>
          <w:p w:rsidR="00351510" w:rsidRPr="00053C2E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2E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</w:tr>
      <w:tr w:rsidR="0014025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322" w:type="dxa"/>
          </w:tcPr>
          <w:p w:rsidR="00351510" w:rsidRPr="00053C2E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2E"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</w:p>
        </w:tc>
      </w:tr>
      <w:tr w:rsidR="0014025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322" w:type="dxa"/>
          </w:tcPr>
          <w:p w:rsidR="00351510" w:rsidRPr="00053C2E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5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322" w:type="dxa"/>
          </w:tcPr>
          <w:p w:rsidR="00351510" w:rsidRPr="00053C2E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9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5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322" w:type="dxa"/>
          </w:tcPr>
          <w:p w:rsidR="00351510" w:rsidRPr="00053C2E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9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5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Офіціант.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322" w:type="dxa"/>
          </w:tcPr>
          <w:p w:rsidR="00351510" w:rsidRPr="00053C2E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9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5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розмалювання 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дереву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0257" w:rsidRDefault="00140257" w:rsidP="00207B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88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322" w:type="dxa"/>
          </w:tcPr>
          <w:p w:rsidR="00351510" w:rsidRPr="00053C2E" w:rsidRDefault="00351510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9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5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банку)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322" w:type="dxa"/>
          </w:tcPr>
          <w:p w:rsidR="00351510" w:rsidRPr="00053C2E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2E"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</w:p>
        </w:tc>
      </w:tr>
      <w:tr w:rsidR="00391F97" w:rsidTr="00391F97">
        <w:tc>
          <w:tcPr>
            <w:tcW w:w="911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ЕРВ-21</w:t>
            </w:r>
          </w:p>
        </w:tc>
        <w:tc>
          <w:tcPr>
            <w:tcW w:w="2655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Електрозв.на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напівавт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машинах,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рихт.кузовів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,водій</w:t>
            </w:r>
          </w:p>
        </w:tc>
        <w:tc>
          <w:tcPr>
            <w:tcW w:w="121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8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351510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88" w:type="dxa"/>
          </w:tcPr>
          <w:p w:rsid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22" w:type="dxa"/>
          </w:tcPr>
          <w:p w:rsidR="00351510" w:rsidRPr="00053C2E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2E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</w:tr>
      <w:tr w:rsidR="00140257" w:rsidTr="00391F97">
        <w:tc>
          <w:tcPr>
            <w:tcW w:w="911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ЕР-1</w:t>
            </w:r>
          </w:p>
        </w:tc>
        <w:tc>
          <w:tcPr>
            <w:tcW w:w="2655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Електрогазозварник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8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22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57" w:rsidTr="00391F97">
        <w:tc>
          <w:tcPr>
            <w:tcW w:w="911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В-31</w:t>
            </w:r>
          </w:p>
        </w:tc>
        <w:tc>
          <w:tcPr>
            <w:tcW w:w="2655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конд.пов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пневмотр.й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аспірації</w:t>
            </w:r>
          </w:p>
        </w:tc>
        <w:tc>
          <w:tcPr>
            <w:tcW w:w="1218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8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188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322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57" w:rsidTr="00391F97">
        <w:tc>
          <w:tcPr>
            <w:tcW w:w="911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С-31</w:t>
            </w:r>
          </w:p>
        </w:tc>
        <w:tc>
          <w:tcPr>
            <w:tcW w:w="2655" w:type="dxa"/>
          </w:tcPr>
          <w:p w:rsidR="00140257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Монт.сан-техн.систем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Електрозв.ручн.зварюв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8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3" w:type="dxa"/>
          </w:tcPr>
          <w:p w:rsidR="00140257" w:rsidRPr="00351510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140257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91F97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97" w:rsidRPr="00351510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188" w:type="dxa"/>
          </w:tcPr>
          <w:p w:rsidR="00140257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91F97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97" w:rsidRPr="00351510" w:rsidRDefault="00391F9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322" w:type="dxa"/>
          </w:tcPr>
          <w:p w:rsidR="00140257" w:rsidRPr="00351510" w:rsidRDefault="00140257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C2E" w:rsidRDefault="00053C2E" w:rsidP="0020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2E" w:rsidRDefault="00053C2E" w:rsidP="0020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2E" w:rsidRDefault="00053C2E" w:rsidP="0020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97" w:rsidRPr="00C442EF" w:rsidRDefault="00BC06EF" w:rsidP="0020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Узагальнююча характеристика Державної кваліфікаційної атестації.</w:t>
      </w: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1F97" w:rsidRPr="00053C2E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C2E">
        <w:rPr>
          <w:rFonts w:ascii="Times New Roman" w:hAnsi="Times New Roman" w:cs="Times New Roman"/>
          <w:b/>
          <w:sz w:val="28"/>
          <w:szCs w:val="28"/>
          <w:u w:val="single"/>
        </w:rPr>
        <w:t>Всього здавало: 309 чол.</w:t>
      </w: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відділення-234 чол.</w:t>
      </w: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відділення-75 чол.</w:t>
      </w: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Початковий рівень (1-3)- 0</w:t>
      </w: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(4-6)- 3 чол. (1%)</w:t>
      </w: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(7-9) – 183 чол. (59%)</w:t>
      </w: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(10-12)- 123 чол. (40%)</w:t>
      </w:r>
    </w:p>
    <w:p w:rsidR="00391F97" w:rsidRPr="00C442EF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1F97" w:rsidRPr="00C442EF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2EF">
        <w:rPr>
          <w:rFonts w:ascii="Times New Roman" w:hAnsi="Times New Roman" w:cs="Times New Roman"/>
          <w:b/>
          <w:sz w:val="28"/>
          <w:szCs w:val="28"/>
          <w:u w:val="single"/>
        </w:rPr>
        <w:t>Кращі показники:</w:t>
      </w:r>
    </w:p>
    <w:p w:rsidR="00391F97" w:rsidRDefault="00391F97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2 «Агент з організації туризму. Адміністратор»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Кухар.Кондитер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 5 «Кухар»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Кухар.Кондитер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65560B" w:rsidRPr="00C442EF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2EF">
        <w:rPr>
          <w:rFonts w:ascii="Times New Roman" w:hAnsi="Times New Roman" w:cs="Times New Roman"/>
          <w:b/>
          <w:sz w:val="28"/>
          <w:szCs w:val="28"/>
          <w:u w:val="single"/>
        </w:rPr>
        <w:t>Самі низькі показники: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 15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Офіціант.Бармен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C06EF">
        <w:rPr>
          <w:rFonts w:ascii="Times New Roman" w:hAnsi="Times New Roman" w:cs="Times New Roman"/>
          <w:sz w:val="28"/>
          <w:szCs w:val="28"/>
        </w:rPr>
        <w:t>, В-31 «Монтажник систем вентиляції, кондиціювання повітря, пневмотранспорту й аспірації, електрозварник ручного зварювання».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проведені Державної кваліфікаційної атестації важлива роль відводиться письмовій роботі.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Минулі екзамени продемонстрували по відділенню № 2 низьку якість цих робіт і безвідповідальність викладача.</w:t>
      </w:r>
    </w:p>
    <w:p w:rsidR="0065560B" w:rsidRDefault="0065560B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прикладу аналіз письмових </w:t>
      </w:r>
      <w:r w:rsidRPr="00655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екзаменаційних робіт в групі В-31 (з професії «Електрозварник  ручного зварювання, монтажник систем вентиляції, кондиціювання повітря, пневмотранспорту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аспіраціїї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3E95">
        <w:rPr>
          <w:rFonts w:ascii="Times New Roman" w:hAnsi="Times New Roman" w:cs="Times New Roman"/>
          <w:sz w:val="28"/>
          <w:szCs w:val="28"/>
        </w:rPr>
        <w:t xml:space="preserve">) Викладач </w:t>
      </w:r>
      <w:proofErr w:type="spellStart"/>
      <w:r w:rsidR="00E43E95">
        <w:rPr>
          <w:rFonts w:ascii="Times New Roman" w:hAnsi="Times New Roman" w:cs="Times New Roman"/>
          <w:sz w:val="28"/>
          <w:szCs w:val="28"/>
        </w:rPr>
        <w:t>Мазько-Ярох</w:t>
      </w:r>
      <w:proofErr w:type="spellEnd"/>
      <w:r w:rsidR="00E43E95">
        <w:rPr>
          <w:rFonts w:ascii="Times New Roman" w:hAnsi="Times New Roman" w:cs="Times New Roman"/>
          <w:sz w:val="28"/>
          <w:szCs w:val="28"/>
        </w:rPr>
        <w:t xml:space="preserve"> Світлана </w:t>
      </w:r>
      <w:proofErr w:type="spellStart"/>
      <w:r w:rsidR="00E43E95">
        <w:rPr>
          <w:rFonts w:ascii="Times New Roman" w:hAnsi="Times New Roman" w:cs="Times New Roman"/>
          <w:sz w:val="28"/>
          <w:szCs w:val="28"/>
        </w:rPr>
        <w:t>Вікторіявна</w:t>
      </w:r>
      <w:proofErr w:type="spellEnd"/>
      <w:r w:rsidR="00E43E95">
        <w:rPr>
          <w:rFonts w:ascii="Times New Roman" w:hAnsi="Times New Roman" w:cs="Times New Roman"/>
          <w:sz w:val="28"/>
          <w:szCs w:val="28"/>
        </w:rPr>
        <w:t>.</w:t>
      </w: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053C2E" w:rsidRPr="0065560B" w:rsidRDefault="00053C2E" w:rsidP="00207BB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217E77" w:rsidRDefault="00053C2E" w:rsidP="00053C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2E">
        <w:rPr>
          <w:rFonts w:ascii="Times New Roman" w:hAnsi="Times New Roman" w:cs="Times New Roman"/>
          <w:b/>
          <w:sz w:val="28"/>
          <w:szCs w:val="28"/>
        </w:rPr>
        <w:lastRenderedPageBreak/>
        <w:t>Результати участі учнів в обласних олімпіадах з загальноосвітніх предметів.</w:t>
      </w:r>
    </w:p>
    <w:p w:rsidR="00053C2E" w:rsidRPr="00053C2E" w:rsidRDefault="00053C2E" w:rsidP="00053C2E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74B6F35">
            <wp:extent cx="5786967" cy="370174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07" cy="370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C2E" w:rsidRDefault="00053C2E" w:rsidP="00053C2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17E77" w:rsidRPr="00217E77" w:rsidRDefault="00217E77" w:rsidP="00053C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77">
        <w:rPr>
          <w:rFonts w:ascii="Times New Roman" w:hAnsi="Times New Roman" w:cs="Times New Roman"/>
          <w:b/>
          <w:sz w:val="28"/>
          <w:szCs w:val="28"/>
        </w:rPr>
        <w:t>Обласний огляд дидактичних матеріалів;</w:t>
      </w:r>
    </w:p>
    <w:p w:rsidR="00217E77" w:rsidRDefault="00217E77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442EF" w:rsidRPr="00C442EF" w:rsidRDefault="00D33E08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08">
        <w:rPr>
          <w:rFonts w:ascii="Times New Roman" w:hAnsi="Times New Roman" w:cs="Times New Roman"/>
          <w:b/>
          <w:sz w:val="28"/>
          <w:szCs w:val="28"/>
        </w:rPr>
        <w:t xml:space="preserve">Результати виставки-огляду методичних матеріалів у 2017-2018 </w:t>
      </w:r>
      <w:proofErr w:type="spellStart"/>
      <w:r w:rsidRPr="00D33E08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D33E08">
        <w:rPr>
          <w:rFonts w:ascii="Times New Roman" w:hAnsi="Times New Roman" w:cs="Times New Roman"/>
          <w:b/>
          <w:sz w:val="28"/>
          <w:szCs w:val="28"/>
        </w:rPr>
        <w:t>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Біологія-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Фізика-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Інформатика- 9 місце- Лисак О.І.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Економіка-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Лалетіна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33E08" w:rsidRP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Полєжаєва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17E77" w:rsidRPr="00D33E08" w:rsidRDefault="00217E77" w:rsidP="00207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E77" w:rsidRDefault="00217E77" w:rsidP="00053C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77">
        <w:rPr>
          <w:rFonts w:ascii="Times New Roman" w:hAnsi="Times New Roman" w:cs="Times New Roman"/>
          <w:b/>
          <w:sz w:val="28"/>
          <w:szCs w:val="28"/>
        </w:rPr>
        <w:t>Втрата контингенту;</w:t>
      </w:r>
    </w:p>
    <w:p w:rsidR="00053C2E" w:rsidRPr="00217E77" w:rsidRDefault="00053C2E" w:rsidP="00053C2E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17E77" w:rsidRPr="00D33E08" w:rsidRDefault="00D33E08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E08">
        <w:rPr>
          <w:rFonts w:ascii="Times New Roman" w:hAnsi="Times New Roman" w:cs="Times New Roman"/>
          <w:b/>
          <w:sz w:val="28"/>
          <w:szCs w:val="28"/>
          <w:u w:val="single"/>
        </w:rPr>
        <w:t>2016-2017 навчальний рік:</w:t>
      </w:r>
    </w:p>
    <w:p w:rsidR="00D33E08" w:rsidRP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D33E08">
        <w:rPr>
          <w:rFonts w:ascii="Times New Roman" w:hAnsi="Times New Roman" w:cs="Times New Roman"/>
          <w:sz w:val="28"/>
          <w:szCs w:val="28"/>
          <w:u w:val="single"/>
        </w:rPr>
        <w:t>Всього: 74 чол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відділення-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 чол.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відділення-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чол.</w:t>
      </w:r>
    </w:p>
    <w:p w:rsidR="00217E77" w:rsidRPr="00D33E08" w:rsidRDefault="00D33E08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E08">
        <w:rPr>
          <w:rFonts w:ascii="Times New Roman" w:hAnsi="Times New Roman" w:cs="Times New Roman"/>
          <w:b/>
          <w:sz w:val="28"/>
          <w:szCs w:val="28"/>
          <w:u w:val="single"/>
        </w:rPr>
        <w:t>2017-2018 навчальний рік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D33E08">
        <w:rPr>
          <w:rFonts w:ascii="Times New Roman" w:hAnsi="Times New Roman" w:cs="Times New Roman"/>
          <w:sz w:val="28"/>
          <w:szCs w:val="28"/>
          <w:u w:val="single"/>
        </w:rPr>
        <w:t>Всього: 93 чол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D33E0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33E08">
        <w:rPr>
          <w:rFonts w:ascii="Times New Roman" w:hAnsi="Times New Roman" w:cs="Times New Roman"/>
          <w:sz w:val="28"/>
          <w:szCs w:val="28"/>
        </w:rPr>
        <w:t>відділення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 чол.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відділення-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чол.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 чол.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чол.</w:t>
      </w:r>
    </w:p>
    <w:p w:rsid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33E08" w:rsidRPr="00D33E08" w:rsidRDefault="00D33E08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u w:val="single"/>
        </w:rPr>
      </w:pPr>
      <w:r w:rsidRPr="00D33E08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Причини відрахувань:</w:t>
      </w:r>
    </w:p>
    <w:p w:rsidR="00D33E08" w:rsidRDefault="00D33E08" w:rsidP="00207B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порушення навчальної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 чол.</w:t>
      </w:r>
    </w:p>
    <w:p w:rsidR="00D33E08" w:rsidRDefault="00D33E08" w:rsidP="00207B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Переведення до інших ПТНЗ- 12 чол.</w:t>
      </w:r>
    </w:p>
    <w:p w:rsidR="00D33E08" w:rsidRDefault="00D33E08" w:rsidP="00207B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Повернення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чол.</w:t>
      </w:r>
    </w:p>
    <w:p w:rsidR="00D33E08" w:rsidRDefault="00D33E08" w:rsidP="00207B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Зміна місця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чол.</w:t>
      </w:r>
    </w:p>
    <w:p w:rsidR="00D33E08" w:rsidRDefault="00D33E08" w:rsidP="00207B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Сімейні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чол.</w:t>
      </w:r>
    </w:p>
    <w:p w:rsidR="00D33E08" w:rsidRDefault="00D33E08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08" w:rsidRDefault="00D33E08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Юнаків- 45</w:t>
      </w:r>
    </w:p>
    <w:p w:rsidR="00D33E08" w:rsidRDefault="00D33E08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Дівчат- 48</w:t>
      </w:r>
    </w:p>
    <w:p w:rsidR="00C442EF" w:rsidRPr="00D33E08" w:rsidRDefault="00C442EF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74" w:rsidRPr="004B746E" w:rsidRDefault="00076174" w:rsidP="0020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6E">
        <w:rPr>
          <w:rFonts w:ascii="Times New Roman" w:hAnsi="Times New Roman" w:cs="Times New Roman"/>
          <w:b/>
          <w:sz w:val="28"/>
          <w:szCs w:val="28"/>
          <w:u w:val="single"/>
        </w:rPr>
        <w:t>ВІДРАХОВАНІ ПО ГРУПАХ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 відділення </w:t>
      </w:r>
      <w:r w:rsidRPr="004B746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6174" w:rsidRPr="004B746E" w:rsidRDefault="00076174" w:rsidP="00207BB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746E">
        <w:rPr>
          <w:rFonts w:ascii="Times New Roman" w:hAnsi="Times New Roman" w:cs="Times New Roman"/>
          <w:color w:val="auto"/>
          <w:sz w:val="28"/>
          <w:szCs w:val="28"/>
        </w:rPr>
        <w:t>Гр.№ 1 – 2 чол.</w:t>
      </w:r>
      <w:r w:rsidRPr="004B74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74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74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74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74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74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B746E">
        <w:rPr>
          <w:rFonts w:ascii="Times New Roman" w:hAnsi="Times New Roman" w:cs="Times New Roman"/>
          <w:color w:val="auto"/>
          <w:sz w:val="28"/>
          <w:szCs w:val="28"/>
        </w:rPr>
        <w:tab/>
        <w:t>Гр.№ 11 – 7 чол.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2 – 6 чол.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Гр.№ 12 – 4 чол.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3 – 3 чол.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Гр.№ 13 – 3 чол.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4 – 3 чол.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Гр.№ 14 – 6 чол.</w:t>
      </w:r>
    </w:p>
    <w:p w:rsidR="00076174" w:rsidRPr="004B746E" w:rsidRDefault="00076174" w:rsidP="00207BBC">
      <w:pPr>
        <w:spacing w:after="0" w:line="240" w:lineRule="auto"/>
        <w:ind w:left="6372" w:hanging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Гр.№ 5 – 2 чол. (випуск)</w:t>
      </w:r>
      <w:r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 xml:space="preserve">Гр.№ 15 – вся група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746E">
        <w:rPr>
          <w:rFonts w:ascii="Times New Roman" w:hAnsi="Times New Roman" w:cs="Times New Roman"/>
          <w:sz w:val="28"/>
          <w:szCs w:val="28"/>
        </w:rPr>
        <w:t>випуск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6 – вся група випуск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Гр.№ 16 – 2 чол.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7 – 1 чол.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Гр.№ 17 - 0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8 – 7 чол.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Гр.№ 18 - 0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9 – 2 чол.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Гр.№ 19 – 9 чол.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>Гр.№ 10 – 1 чол.</w:t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</w:r>
      <w:r w:rsidRPr="004B746E">
        <w:rPr>
          <w:rFonts w:ascii="Times New Roman" w:hAnsi="Times New Roman" w:cs="Times New Roman"/>
          <w:sz w:val="28"/>
          <w:szCs w:val="28"/>
        </w:rPr>
        <w:tab/>
        <w:t>Гр. № 21 – 5 чол.</w:t>
      </w:r>
    </w:p>
    <w:p w:rsidR="00076174" w:rsidRPr="004B746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74" w:rsidRPr="004B746E" w:rsidRDefault="00076174" w:rsidP="0020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46E">
        <w:rPr>
          <w:rFonts w:ascii="Times New Roman" w:hAnsi="Times New Roman" w:cs="Times New Roman"/>
          <w:sz w:val="28"/>
          <w:szCs w:val="28"/>
        </w:rPr>
        <w:t xml:space="preserve">Всього відраховано учнів за І-ІІ семестр 2017-2018 </w:t>
      </w:r>
      <w:proofErr w:type="spellStart"/>
      <w:r w:rsidRPr="004B746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6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B746E">
        <w:rPr>
          <w:rFonts w:ascii="Times New Roman" w:hAnsi="Times New Roman" w:cs="Times New Roman"/>
          <w:sz w:val="28"/>
          <w:szCs w:val="28"/>
        </w:rPr>
        <w:t xml:space="preserve"> чол.</w:t>
      </w:r>
    </w:p>
    <w:p w:rsidR="00217E77" w:rsidRPr="00D33E08" w:rsidRDefault="00217E77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17E77" w:rsidRPr="00D33E08" w:rsidRDefault="00217E77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76174" w:rsidRPr="008641BC" w:rsidRDefault="00076174" w:rsidP="0020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BC">
        <w:rPr>
          <w:rFonts w:ascii="Times New Roman" w:hAnsi="Times New Roman" w:cs="Times New Roman"/>
          <w:b/>
          <w:sz w:val="28"/>
          <w:szCs w:val="28"/>
        </w:rPr>
        <w:t>ВІДРАХОВАНІ ПО ГРУПАХ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ІІ відділення</w:t>
      </w:r>
      <w:r w:rsidRPr="008641BC">
        <w:rPr>
          <w:rFonts w:ascii="Times New Roman" w:hAnsi="Times New Roman" w:cs="Times New Roman"/>
          <w:b/>
          <w:sz w:val="28"/>
          <w:szCs w:val="28"/>
        </w:rPr>
        <w:t>:</w:t>
      </w:r>
    </w:p>
    <w:p w:rsidR="00076174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В-11 – 2 чол.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С-21 – 3 чол.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С-31 – 4 чол.</w:t>
      </w:r>
    </w:p>
    <w:p w:rsidR="00076174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ЕРВ- 1 – 3 чол.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В-21 – 5 чол.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В-31 – 7 чол.</w:t>
      </w:r>
    </w:p>
    <w:p w:rsidR="00076174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ЕР-1 – 1 чол.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ЕРВ-21 – </w:t>
      </w:r>
      <w:r w:rsidRPr="008641BC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Pr="008641BC">
        <w:rPr>
          <w:rFonts w:ascii="Times New Roman" w:hAnsi="Times New Roman" w:cs="Times New Roman"/>
          <w:sz w:val="24"/>
          <w:szCs w:val="24"/>
        </w:rPr>
        <w:t>гр.випуск</w:t>
      </w:r>
      <w:proofErr w:type="spellEnd"/>
    </w:p>
    <w:p w:rsidR="00076174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С-11 – 4 чол.</w:t>
      </w:r>
    </w:p>
    <w:p w:rsidR="00076174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ЕГ-11 – 2 чол.</w:t>
      </w:r>
    </w:p>
    <w:p w:rsidR="00076174" w:rsidRDefault="00076174" w:rsidP="00207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відраховано за І-ІІ семестр 2017-2018н.р. – 32 чол.</w:t>
      </w:r>
    </w:p>
    <w:p w:rsidR="00053C2E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EF" w:rsidRPr="00C442EF" w:rsidRDefault="00076174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7E77" w:rsidRPr="00217E77" w:rsidRDefault="00217E77" w:rsidP="00053C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77">
        <w:rPr>
          <w:rFonts w:ascii="Times New Roman" w:hAnsi="Times New Roman" w:cs="Times New Roman"/>
          <w:b/>
          <w:sz w:val="28"/>
          <w:szCs w:val="28"/>
        </w:rPr>
        <w:lastRenderedPageBreak/>
        <w:t>Працевлаштування;</w:t>
      </w:r>
    </w:p>
    <w:p w:rsidR="00053C2E" w:rsidRDefault="00053C2E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77" w:rsidRPr="00FC6CF5" w:rsidRDefault="00076174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F5">
        <w:rPr>
          <w:rFonts w:ascii="Times New Roman" w:hAnsi="Times New Roman" w:cs="Times New Roman"/>
          <w:b/>
          <w:sz w:val="28"/>
          <w:szCs w:val="28"/>
        </w:rPr>
        <w:t xml:space="preserve">2016/2017 </w:t>
      </w:r>
      <w:proofErr w:type="spellStart"/>
      <w:r w:rsidRPr="00FC6CF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C6CF5">
        <w:rPr>
          <w:rFonts w:ascii="Times New Roman" w:hAnsi="Times New Roman" w:cs="Times New Roman"/>
          <w:b/>
          <w:sz w:val="28"/>
          <w:szCs w:val="28"/>
        </w:rPr>
        <w:t>.</w:t>
      </w:r>
    </w:p>
    <w:p w:rsidR="00076174" w:rsidRDefault="00FC6CF5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372 чол.-100% </w:t>
      </w:r>
    </w:p>
    <w:p w:rsidR="00076174" w:rsidRDefault="00076174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77" w:rsidRPr="00076174" w:rsidRDefault="00076174" w:rsidP="00207BBC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74">
        <w:rPr>
          <w:rFonts w:ascii="Times New Roman" w:hAnsi="Times New Roman" w:cs="Times New Roman"/>
          <w:b/>
          <w:sz w:val="28"/>
          <w:szCs w:val="28"/>
        </w:rPr>
        <w:t>2018 рік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11"/>
        <w:gridCol w:w="2885"/>
        <w:gridCol w:w="1536"/>
        <w:gridCol w:w="2378"/>
        <w:gridCol w:w="2325"/>
      </w:tblGrid>
      <w:tr w:rsidR="00076174" w:rsidTr="00076174">
        <w:tc>
          <w:tcPr>
            <w:tcW w:w="911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групи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Професія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списком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Працевлаштовано</w:t>
            </w:r>
            <w:proofErr w:type="spellEnd"/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працевлаштовано</w:t>
            </w:r>
            <w:proofErr w:type="spellEnd"/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1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Продавець </w:t>
            </w:r>
            <w:proofErr w:type="spellStart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прод.тов</w:t>
            </w:r>
            <w:proofErr w:type="spellEnd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10">
              <w:rPr>
                <w:rFonts w:ascii="Times New Roman" w:hAnsi="Times New Roman" w:cs="Times New Roman"/>
                <w:sz w:val="24"/>
                <w:szCs w:val="24"/>
              </w:rPr>
              <w:t xml:space="preserve">Продавець </w:t>
            </w:r>
            <w:proofErr w:type="spellStart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непрод.тов</w:t>
            </w:r>
            <w:proofErr w:type="spellEnd"/>
            <w:r w:rsidRPr="00351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туризму. Адмін.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Кондитер.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Офіціант.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розмалювання 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дереву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Касир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банку)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ЕРВ-21</w:t>
            </w:r>
          </w:p>
        </w:tc>
        <w:tc>
          <w:tcPr>
            <w:tcW w:w="2885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Електрозв.на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напівавт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машинах,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рихт.кузовів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,водій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ЕР-1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Електрогазозварник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В-31</w:t>
            </w:r>
          </w:p>
        </w:tc>
        <w:tc>
          <w:tcPr>
            <w:tcW w:w="2885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конд.пов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пневмотр.й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аспірації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6174" w:rsidTr="00076174">
        <w:tc>
          <w:tcPr>
            <w:tcW w:w="911" w:type="dxa"/>
          </w:tcPr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С-31</w:t>
            </w:r>
          </w:p>
        </w:tc>
        <w:tc>
          <w:tcPr>
            <w:tcW w:w="288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Монт.сан-техн.систем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74" w:rsidRPr="00351510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Електрозв.ручн.зварюв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174" w:rsidTr="00076174">
        <w:tc>
          <w:tcPr>
            <w:tcW w:w="3796" w:type="dxa"/>
            <w:gridSpan w:val="2"/>
          </w:tcPr>
          <w:p w:rsidR="00076174" w:rsidRP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74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536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78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325" w:type="dxa"/>
          </w:tcPr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76174" w:rsidRDefault="00076174" w:rsidP="00207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FC6CF5" w:rsidRDefault="00FC6CF5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Pr="00BC06EF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F5" w:rsidRPr="00FC6CF5" w:rsidRDefault="00FC6CF5" w:rsidP="00207BBC">
      <w:pPr>
        <w:pStyle w:val="Standard"/>
        <w:jc w:val="center"/>
        <w:rPr>
          <w:b/>
          <w:sz w:val="28"/>
          <w:szCs w:val="28"/>
          <w:u w:val="single"/>
        </w:rPr>
      </w:pPr>
      <w:r w:rsidRPr="00FC6CF5">
        <w:rPr>
          <w:rFonts w:ascii="Georgia" w:hAnsi="Georgia"/>
          <w:b/>
          <w:sz w:val="28"/>
          <w:szCs w:val="28"/>
          <w:u w:val="single"/>
          <w:lang w:val="uk-UA"/>
        </w:rPr>
        <w:lastRenderedPageBreak/>
        <w:t xml:space="preserve">Інформація щодо  працевлаштування дітей   - сиріт та дітей  позбавлених батьківського піклування  </w:t>
      </w:r>
    </w:p>
    <w:tbl>
      <w:tblPr>
        <w:tblW w:w="10720" w:type="dxa"/>
        <w:tblInd w:w="-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103"/>
        <w:gridCol w:w="950"/>
        <w:gridCol w:w="934"/>
        <w:gridCol w:w="2300"/>
        <w:gridCol w:w="3803"/>
      </w:tblGrid>
      <w:tr w:rsidR="00FC6CF5" w:rsidTr="00A517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</w:pPr>
            <w:r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ПІБ учня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Номер групи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Майстер в/н, класний керівник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 працевлаштування</w:t>
            </w:r>
          </w:p>
        </w:tc>
      </w:tr>
      <w:tr w:rsidR="00FC6CF5" w:rsidTr="00A5177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Василенко Олександр Володимирович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14.04.1999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ЕРВ-21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Петрусь Тетяна Костянтинівна</w:t>
            </w:r>
          </w:p>
          <w:p w:rsidR="00FC6CF5" w:rsidRDefault="00FC6CF5" w:rsidP="00207BBC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</w:p>
          <w:p w:rsidR="00FC6CF5" w:rsidRDefault="00FC6CF5" w:rsidP="00207BBC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ФОП “Тесленко Геннадій Володимирович”, менеджер з продажу. Наказ №6 від 05.03 2018 року</w:t>
            </w:r>
          </w:p>
        </w:tc>
      </w:tr>
      <w:tr w:rsidR="00FC6CF5" w:rsidTr="00A5177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Веригін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Михайло Віталійович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09.10.1997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ЕРВ - 21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Петрусь Тетяна Костянтинівна</w:t>
            </w:r>
          </w:p>
          <w:p w:rsidR="00FC6CF5" w:rsidRPr="00BC06EF" w:rsidRDefault="00FC6CF5" w:rsidP="00207BBC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</w:p>
          <w:p w:rsidR="00FC6CF5" w:rsidRPr="00BC06EF" w:rsidRDefault="00FC6CF5" w:rsidP="00207BBC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ФОП “СВІРІДОВ”, цех по переробці полімерних матеріалів, підсобний працівник., Харків.,</w:t>
            </w:r>
          </w:p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 xml:space="preserve"> вул. Велика </w:t>
            </w:r>
            <w:proofErr w:type="spellStart"/>
            <w:r w:rsidRPr="00BC06EF">
              <w:rPr>
                <w:sz w:val="26"/>
                <w:szCs w:val="26"/>
                <w:lang w:val="uk-UA"/>
              </w:rPr>
              <w:t>Панасівська</w:t>
            </w:r>
            <w:proofErr w:type="spellEnd"/>
          </w:p>
        </w:tc>
      </w:tr>
      <w:tr w:rsidR="00FC6CF5" w:rsidTr="00A517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Ханькова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Марія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05.08.1998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</w:pPr>
            <w:r w:rsidRPr="00BC06EF">
              <w:rPr>
                <w:sz w:val="26"/>
                <w:szCs w:val="26"/>
                <w:lang w:val="uk-UA"/>
              </w:rPr>
              <w:t>№15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Гудінас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Інна Володимирівна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Планується подальше навчання</w:t>
            </w:r>
          </w:p>
        </w:tc>
      </w:tr>
      <w:tr w:rsidR="00FC6CF5" w:rsidTr="00A517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Касьянова Валерія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24.05.1999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</w:pPr>
            <w:r w:rsidRPr="00BC06EF">
              <w:rPr>
                <w:sz w:val="26"/>
                <w:szCs w:val="26"/>
                <w:lang w:val="uk-UA"/>
              </w:rPr>
              <w:t>№15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Гудінас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Інна Володимирівна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Планується подальше навчання</w:t>
            </w:r>
          </w:p>
        </w:tc>
      </w:tr>
      <w:tr w:rsidR="00FC6CF5" w:rsidTr="00A5177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Усачов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Юрій Олександрович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16.05.2000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В-31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Казимирець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Тетяна Павлівна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Фірма “ТММ- ТОВ” з 01.07 2018 року зварювальник</w:t>
            </w:r>
          </w:p>
        </w:tc>
      </w:tr>
      <w:tr w:rsidR="00FC6CF5" w:rsidTr="00A5177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Криворучко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Владислав Олександрович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14.04.2000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С-31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Опанасенко Микола Іванович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ЧП “</w:t>
            </w:r>
            <w:proofErr w:type="spellStart"/>
            <w:r w:rsidRPr="00BC06EF">
              <w:rPr>
                <w:sz w:val="26"/>
                <w:szCs w:val="26"/>
                <w:lang w:val="uk-UA"/>
              </w:rPr>
              <w:t>Кушнаренко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>, зварювальник</w:t>
            </w:r>
          </w:p>
          <w:p w:rsidR="00FC6CF5" w:rsidRPr="00BC06EF" w:rsidRDefault="00FC6CF5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 xml:space="preserve">смт. Пересічне, </w:t>
            </w:r>
            <w:proofErr w:type="spellStart"/>
            <w:r w:rsidRPr="00BC06EF">
              <w:rPr>
                <w:sz w:val="26"/>
                <w:szCs w:val="26"/>
                <w:lang w:val="uk-UA"/>
              </w:rPr>
              <w:t>вул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Коваленка,</w:t>
            </w:r>
          </w:p>
          <w:p w:rsidR="00FC6CF5" w:rsidRPr="00BC06EF" w:rsidRDefault="00FC6CF5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 xml:space="preserve"> Харківська область</w:t>
            </w:r>
          </w:p>
        </w:tc>
      </w:tr>
      <w:tr w:rsidR="00FC6CF5" w:rsidTr="00A5177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Курдоглянець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Надія Олегівна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19.04.2000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</w:pPr>
            <w:r w:rsidRPr="00BC06EF">
              <w:rPr>
                <w:sz w:val="26"/>
                <w:szCs w:val="26"/>
                <w:lang w:val="uk-UA"/>
              </w:rPr>
              <w:t>№21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Гладух Наталія Вікторівна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ФОП “</w:t>
            </w:r>
            <w:proofErr w:type="spellStart"/>
            <w:r w:rsidRPr="00BC06EF">
              <w:rPr>
                <w:sz w:val="26"/>
                <w:szCs w:val="26"/>
                <w:lang w:val="uk-UA"/>
              </w:rPr>
              <w:t>Лукоцька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Тетяна Миколаївна, 02.07.2018 року</w:t>
            </w:r>
          </w:p>
        </w:tc>
      </w:tr>
      <w:tr w:rsidR="00FC6CF5" w:rsidTr="00A5177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Олешко Катерина Олегівна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07.12.1999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</w:pPr>
            <w:r w:rsidRPr="00BC06EF">
              <w:rPr>
                <w:sz w:val="26"/>
                <w:szCs w:val="26"/>
                <w:lang w:val="uk-UA"/>
              </w:rPr>
              <w:t>№21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Гладух Наталія Вікторівна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ФОП “</w:t>
            </w:r>
            <w:proofErr w:type="spellStart"/>
            <w:r w:rsidRPr="00BC06EF">
              <w:rPr>
                <w:sz w:val="26"/>
                <w:szCs w:val="26"/>
                <w:lang w:val="uk-UA"/>
              </w:rPr>
              <w:t>Лукоцька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Тетяна Миколаївна, 02.07.2018 року</w:t>
            </w:r>
          </w:p>
        </w:tc>
      </w:tr>
      <w:tr w:rsidR="00FC6CF5" w:rsidTr="00A51775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lang w:val="uk-UA"/>
              </w:rPr>
            </w:pPr>
            <w:r w:rsidRPr="00BC06EF">
              <w:rPr>
                <w:lang w:val="uk-UA"/>
              </w:rPr>
              <w:t>9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C06EF">
              <w:rPr>
                <w:sz w:val="26"/>
                <w:szCs w:val="26"/>
                <w:lang w:val="uk-UA"/>
              </w:rPr>
              <w:t>Вінник</w:t>
            </w:r>
            <w:proofErr w:type="spellEnd"/>
            <w:r w:rsidRPr="00BC06EF">
              <w:rPr>
                <w:sz w:val="26"/>
                <w:szCs w:val="26"/>
                <w:lang w:val="uk-UA"/>
              </w:rPr>
              <w:t xml:space="preserve"> Анна Анатоліївна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21.05.1999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jc w:val="center"/>
            </w:pPr>
            <w:r w:rsidRPr="00BC06EF">
              <w:rPr>
                <w:lang w:val="uk-UA"/>
              </w:rPr>
              <w:t>№21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FC6CF5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 w:rsidRPr="00BC06EF">
              <w:rPr>
                <w:sz w:val="26"/>
                <w:szCs w:val="26"/>
                <w:lang w:val="uk-UA"/>
              </w:rPr>
              <w:t>Гладух Наталія Вікторівна</w:t>
            </w:r>
          </w:p>
        </w:tc>
        <w:tc>
          <w:tcPr>
            <w:tcW w:w="3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Pr="00BC06EF" w:rsidRDefault="00BC06EF" w:rsidP="00207BBC">
            <w:pPr>
              <w:pStyle w:val="Standard"/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ООО «АТБ- Маркет»</w:t>
            </w:r>
          </w:p>
        </w:tc>
      </w:tr>
      <w:tr w:rsidR="00FC6CF5" w:rsidTr="00A51775">
        <w:tc>
          <w:tcPr>
            <w:tcW w:w="273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Всього: 9 учнів</w:t>
            </w:r>
          </w:p>
        </w:tc>
        <w:tc>
          <w:tcPr>
            <w:tcW w:w="79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CF5" w:rsidRDefault="00FC6CF5" w:rsidP="00207BBC">
            <w:pPr>
              <w:pStyle w:val="Standard"/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17E77" w:rsidRDefault="00217E77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6EF" w:rsidRDefault="00BC06EF" w:rsidP="00207BB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Підтвердження про працевлаштування подали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9-ти учням.</w:t>
      </w:r>
    </w:p>
    <w:p w:rsidR="00645958" w:rsidRDefault="00645958" w:rsidP="00207BB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Виплату по випуску отримало тільки 3 учня.</w:t>
      </w:r>
    </w:p>
    <w:p w:rsidR="00645958" w:rsidRDefault="00645958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C2E" w:rsidRPr="00645958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F5" w:rsidRPr="00053C2E" w:rsidRDefault="00217E77" w:rsidP="00207B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E77">
        <w:rPr>
          <w:rFonts w:ascii="Times New Roman" w:hAnsi="Times New Roman" w:cs="Times New Roman"/>
          <w:b/>
          <w:sz w:val="28"/>
          <w:szCs w:val="28"/>
        </w:rPr>
        <w:lastRenderedPageBreak/>
        <w:t>Порівняльна статистика  по учням, які закінчили заклад з Відзнакою;</w:t>
      </w:r>
    </w:p>
    <w:p w:rsidR="00FC6CF5" w:rsidRPr="00FC6CF5" w:rsidRDefault="00FC6CF5" w:rsidP="00207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4016"/>
      </w:tblGrid>
      <w:tr w:rsidR="00FC6CF5" w:rsidTr="00053C2E">
        <w:trPr>
          <w:trHeight w:val="4775"/>
        </w:trPr>
        <w:tc>
          <w:tcPr>
            <w:tcW w:w="5477" w:type="dxa"/>
          </w:tcPr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Відмінники 2018 року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Всього: 20 чол. – 5,4%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 відділення – 17 чол.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1 – 1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2 – 3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21 – 4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5 – 2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10 – 3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12 – 1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13 – 1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№ 16 – 2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ІІ відділення – 3 чол.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ЕГ– 1 – 1</w:t>
            </w:r>
          </w:p>
          <w:p w:rsidR="00FC6CF5" w:rsidRP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  <w:r w:rsidRPr="00FC6CF5">
              <w:rPr>
                <w:rFonts w:ascii="Times New Roman" w:hAnsi="Times New Roman" w:cs="Times New Roman"/>
                <w:sz w:val="28"/>
                <w:szCs w:val="28"/>
              </w:rPr>
              <w:t>Гр. В-31 - 2</w:t>
            </w:r>
          </w:p>
          <w:p w:rsidR="00FC6CF5" w:rsidRDefault="00FC6CF5" w:rsidP="00207BBC">
            <w:pPr>
              <w:pStyle w:val="a3"/>
              <w:ind w:left="1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</w:tcPr>
          <w:p w:rsidR="00FC6CF5" w:rsidRPr="001800BC" w:rsidRDefault="00FC6CF5" w:rsidP="00207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C">
              <w:rPr>
                <w:rFonts w:ascii="Times New Roman" w:hAnsi="Times New Roman" w:cs="Times New Roman"/>
                <w:b/>
                <w:sz w:val="28"/>
                <w:szCs w:val="28"/>
              </w:rPr>
              <w:t>Відмінники 2017року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 30 чол. – 8 %</w:t>
            </w:r>
          </w:p>
          <w:p w:rsidR="00FC6CF5" w:rsidRPr="00657D0E" w:rsidRDefault="00FC6CF5" w:rsidP="00207BB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І відділення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657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чол.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2 – 5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3 – 2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7 – 2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8 – 1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11 – 2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14 – 1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19 – 4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21 -4</w:t>
            </w:r>
          </w:p>
          <w:p w:rsidR="00FC6CF5" w:rsidRPr="00657D0E" w:rsidRDefault="00FC6CF5" w:rsidP="00207BB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ІІ відділення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657D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чол.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ЕРВ– 21 – 3</w:t>
            </w:r>
          </w:p>
          <w:p w:rsidR="00FC6CF5" w:rsidRDefault="00FC6CF5" w:rsidP="0020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ЕГ - 21 – 6</w:t>
            </w:r>
          </w:p>
          <w:p w:rsidR="00FC6CF5" w:rsidRDefault="00FC6CF5" w:rsidP="00207BB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E77" w:rsidRPr="00C442EF" w:rsidRDefault="00217E77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E77" w:rsidRDefault="00217E77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B77589" w:rsidRPr="00C442EF" w:rsidRDefault="00B77589" w:rsidP="00053C2E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EF">
        <w:rPr>
          <w:rFonts w:ascii="Times New Roman" w:hAnsi="Times New Roman" w:cs="Times New Roman"/>
          <w:b/>
          <w:sz w:val="28"/>
          <w:szCs w:val="28"/>
        </w:rPr>
        <w:t>І</w:t>
      </w:r>
      <w:r w:rsidRPr="00C442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42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C442EF">
        <w:rPr>
          <w:rFonts w:ascii="Times New Roman" w:hAnsi="Times New Roman" w:cs="Times New Roman"/>
          <w:b/>
          <w:sz w:val="28"/>
          <w:szCs w:val="28"/>
        </w:rPr>
        <w:t>Кількісний та якісний склад контингенту:</w:t>
      </w:r>
    </w:p>
    <w:p w:rsidR="00B77589" w:rsidRDefault="00B77589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B77589" w:rsidRDefault="00B77589" w:rsidP="0005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89">
        <w:rPr>
          <w:rFonts w:ascii="Times New Roman" w:hAnsi="Times New Roman" w:cs="Times New Roman"/>
          <w:sz w:val="28"/>
          <w:szCs w:val="28"/>
        </w:rPr>
        <w:t>На 1 вересня</w:t>
      </w:r>
      <w:r>
        <w:rPr>
          <w:rFonts w:ascii="Times New Roman" w:hAnsi="Times New Roman" w:cs="Times New Roman"/>
          <w:sz w:val="28"/>
          <w:szCs w:val="28"/>
        </w:rPr>
        <w:t xml:space="preserve"> 2018 року загаль</w:t>
      </w:r>
      <w:r w:rsidR="00C442EF">
        <w:rPr>
          <w:rFonts w:ascii="Times New Roman" w:hAnsi="Times New Roman" w:cs="Times New Roman"/>
          <w:sz w:val="28"/>
          <w:szCs w:val="28"/>
        </w:rPr>
        <w:t>на кількість учнів становила 691</w:t>
      </w:r>
      <w:r>
        <w:rPr>
          <w:rFonts w:ascii="Times New Roman" w:hAnsi="Times New Roman" w:cs="Times New Roman"/>
          <w:sz w:val="28"/>
          <w:szCs w:val="28"/>
        </w:rPr>
        <w:t xml:space="preserve"> чол. в тому числі по курсам:</w:t>
      </w:r>
    </w:p>
    <w:p w:rsidR="00B77589" w:rsidRDefault="00B77589" w:rsidP="00207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 чол.</w:t>
      </w:r>
    </w:p>
    <w:p w:rsidR="00B77589" w:rsidRDefault="00B77589" w:rsidP="00207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283 чол.</w:t>
      </w:r>
    </w:p>
    <w:p w:rsidR="00B77589" w:rsidRDefault="00645958" w:rsidP="00207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368</w:t>
      </w:r>
      <w:r w:rsidR="00B77589">
        <w:rPr>
          <w:rFonts w:ascii="Times New Roman" w:hAnsi="Times New Roman" w:cs="Times New Roman"/>
          <w:sz w:val="28"/>
          <w:szCs w:val="28"/>
        </w:rPr>
        <w:t xml:space="preserve"> чол.</w:t>
      </w:r>
    </w:p>
    <w:p w:rsidR="00053C2E" w:rsidRPr="00B77589" w:rsidRDefault="00053C2E" w:rsidP="00207B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7E77" w:rsidRPr="00053C2E" w:rsidRDefault="00B77589" w:rsidP="00053C2E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2E">
        <w:rPr>
          <w:rFonts w:ascii="Times New Roman" w:hAnsi="Times New Roman" w:cs="Times New Roman"/>
          <w:b/>
          <w:sz w:val="28"/>
          <w:szCs w:val="28"/>
        </w:rPr>
        <w:t>Без груп на базі повної загальної середньої освіти по відділенням:</w:t>
      </w:r>
    </w:p>
    <w:p w:rsidR="00B77589" w:rsidRDefault="00B7758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відділення- 371 учень;</w:t>
      </w:r>
    </w:p>
    <w:p w:rsidR="00B77589" w:rsidRDefault="00B7758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відділення-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459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учень.</w:t>
      </w: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89" w:rsidRDefault="00645958" w:rsidP="0005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повну загальну середню освіту здобуває 516 учнів- це сучасна середня школа.</w:t>
      </w:r>
      <w:r>
        <w:rPr>
          <w:rFonts w:ascii="Times New Roman" w:hAnsi="Times New Roman" w:cs="Times New Roman"/>
          <w:sz w:val="28"/>
          <w:szCs w:val="28"/>
        </w:rPr>
        <w:tab/>
      </w:r>
      <w:r w:rsidR="00B77589">
        <w:rPr>
          <w:rFonts w:ascii="Times New Roman" w:hAnsi="Times New Roman" w:cs="Times New Roman"/>
          <w:sz w:val="28"/>
          <w:szCs w:val="28"/>
        </w:rPr>
        <w:t>В цілому на на</w:t>
      </w:r>
      <w:r w:rsidR="00C442EF">
        <w:rPr>
          <w:rFonts w:ascii="Times New Roman" w:hAnsi="Times New Roman" w:cs="Times New Roman"/>
          <w:sz w:val="28"/>
          <w:szCs w:val="28"/>
        </w:rPr>
        <w:t>вчання в цьому році прийнято 36</w:t>
      </w:r>
      <w:r>
        <w:rPr>
          <w:rFonts w:ascii="Times New Roman" w:hAnsi="Times New Roman" w:cs="Times New Roman"/>
          <w:sz w:val="28"/>
          <w:szCs w:val="28"/>
        </w:rPr>
        <w:t>8 учня, це 91</w:t>
      </w:r>
      <w:r w:rsidR="00B77589">
        <w:rPr>
          <w:rFonts w:ascii="Times New Roman" w:hAnsi="Times New Roman" w:cs="Times New Roman"/>
          <w:sz w:val="28"/>
          <w:szCs w:val="28"/>
        </w:rPr>
        <w:t xml:space="preserve"> % до плану. План складає 405 учнів. З них при плані 28 учн</w:t>
      </w:r>
      <w:r w:rsidR="00C6455E">
        <w:rPr>
          <w:rFonts w:ascii="Times New Roman" w:hAnsi="Times New Roman" w:cs="Times New Roman"/>
          <w:sz w:val="28"/>
          <w:szCs w:val="28"/>
        </w:rPr>
        <w:t>ів прийнято по держзамовленню 20</w:t>
      </w:r>
      <w:r w:rsidR="00B77589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C6455E">
        <w:rPr>
          <w:rFonts w:ascii="Times New Roman" w:hAnsi="Times New Roman" w:cs="Times New Roman"/>
          <w:sz w:val="28"/>
          <w:szCs w:val="28"/>
        </w:rPr>
        <w:t xml:space="preserve"> недобір складає 8 чол.</w:t>
      </w:r>
    </w:p>
    <w:p w:rsidR="00C6455E" w:rsidRDefault="00C6455E" w:rsidP="0005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групам і професіям:</w:t>
      </w:r>
    </w:p>
    <w:p w:rsidR="00C6455E" w:rsidRDefault="00C6455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№ 1 «Продавець продовольчих товарів. Продавець непродовольчих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товарів»-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чол. (- 9);</w:t>
      </w:r>
    </w:p>
    <w:p w:rsidR="00C6455E" w:rsidRDefault="00C6455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 2 «Агент з організації туризму.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Адміністратор»-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чол. (100%);</w:t>
      </w:r>
    </w:p>
    <w:p w:rsidR="00C6455E" w:rsidRDefault="00C6455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5 «Кухар»- 16 чол. (-10);</w:t>
      </w:r>
    </w:p>
    <w:p w:rsidR="00C6455E" w:rsidRDefault="00C6455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Кухар.Кондитер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»- 22 чол. (-2);</w:t>
      </w:r>
    </w:p>
    <w:p w:rsidR="00C6455E" w:rsidRDefault="00C6455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Кухар.Кондитер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»- 24 чол. (-1);</w:t>
      </w:r>
    </w:p>
    <w:p w:rsidR="00C6455E" w:rsidRDefault="00C6455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№ 12 «Кухар.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Кондитер»-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303">
        <w:rPr>
          <w:rFonts w:ascii="Times New Roman" w:hAnsi="Times New Roman" w:cs="Times New Roman"/>
          <w:sz w:val="28"/>
          <w:szCs w:val="28"/>
        </w:rPr>
        <w:t>26 чол. (100%);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№ 13 «Кухар.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Кондитер»-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043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чол. (100%);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№ 16 «Кухар.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Кондитер»-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043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чол. (- 2);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№ 15 «Офіціант.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Бармен»</w:t>
      </w:r>
      <w:proofErr w:type="spellEnd"/>
      <w:r>
        <w:rPr>
          <w:rFonts w:ascii="Times New Roman" w:hAnsi="Times New Roman" w:cs="Times New Roman"/>
          <w:sz w:val="28"/>
          <w:szCs w:val="28"/>
        </w:rPr>
        <w:t>-29 чол. (100%);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Група № 17 «Художник розмалювання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дереву»-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чол. (-9);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20 «Перукар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перукар-модель’єр</w:t>
      </w:r>
      <w:proofErr w:type="spellEnd"/>
      <w:r>
        <w:rPr>
          <w:rFonts w:ascii="Times New Roman" w:hAnsi="Times New Roman" w:cs="Times New Roman"/>
          <w:sz w:val="28"/>
          <w:szCs w:val="28"/>
        </w:rPr>
        <w:t>)»- 23 чол. (- 2);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21 «Касир (в банку)»- 19 чол. (- 5);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22 «Перукар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перукар-модель’єр</w:t>
      </w:r>
      <w:proofErr w:type="spellEnd"/>
      <w:r>
        <w:rPr>
          <w:rFonts w:ascii="Times New Roman" w:hAnsi="Times New Roman" w:cs="Times New Roman"/>
          <w:sz w:val="28"/>
          <w:szCs w:val="28"/>
        </w:rPr>
        <w:t>)»- 24 чол. (-1);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ЕРВ-1 «Електрозварник на автоматичних та напівавтоматичних машинах,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рихтувальник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кузовів; водій категорія «В»»- 24 чол. (-1);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 В-11 «Монтажник систем вентиляції, кондиціювання повітря, пневмотранспорту й аспірації, електрозварник ручного зварювання»- 2</w:t>
      </w:r>
      <w:r w:rsidR="00C44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 w:rsidR="00C442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С-11 «Монтажник санітарно-технічних систем і устаткування; електр</w:t>
      </w:r>
      <w:r w:rsidR="00645958">
        <w:rPr>
          <w:rFonts w:ascii="Times New Roman" w:hAnsi="Times New Roman" w:cs="Times New Roman"/>
          <w:sz w:val="28"/>
          <w:szCs w:val="28"/>
        </w:rPr>
        <w:t xml:space="preserve">озварник ручного </w:t>
      </w:r>
      <w:proofErr w:type="spellStart"/>
      <w:r w:rsidR="00645958">
        <w:rPr>
          <w:rFonts w:ascii="Times New Roman" w:hAnsi="Times New Roman" w:cs="Times New Roman"/>
          <w:sz w:val="28"/>
          <w:szCs w:val="28"/>
        </w:rPr>
        <w:t>зварювання»-</w:t>
      </w:r>
      <w:proofErr w:type="spellEnd"/>
      <w:r w:rsidR="0064595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чол. (-1</w:t>
      </w:r>
      <w:r w:rsidR="006459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A7303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ЕГ-11 «Електрогазозварник» </w:t>
      </w:r>
      <w:r w:rsidR="008165C2">
        <w:rPr>
          <w:rFonts w:ascii="Times New Roman" w:hAnsi="Times New Roman" w:cs="Times New Roman"/>
          <w:sz w:val="28"/>
          <w:szCs w:val="28"/>
        </w:rPr>
        <w:t>- 16 чол. (- 9).</w:t>
      </w:r>
    </w:p>
    <w:p w:rsidR="008165C2" w:rsidRDefault="008165C2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5C2" w:rsidRDefault="008165C2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Терміни прийому продовжено до 1 жовтня.</w:t>
      </w:r>
    </w:p>
    <w:p w:rsidR="00645958" w:rsidRDefault="00645958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17 днів вересня прийнято всього 21 учень, в тому числі: Відділення № 1-14 чол.</w:t>
      </w:r>
    </w:p>
    <w:p w:rsidR="00C442EF" w:rsidRDefault="00645958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Відділення № 2-7 чол.</w:t>
      </w:r>
    </w:p>
    <w:p w:rsidR="00053C2E" w:rsidRDefault="00053C2E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03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Сироти-20 чол. (І курс);</w:t>
      </w:r>
    </w:p>
    <w:p w:rsidR="006F4259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Напівсироти-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чол.;</w:t>
      </w:r>
    </w:p>
    <w:p w:rsidR="006F4259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153 чол.</w:t>
      </w:r>
    </w:p>
    <w:p w:rsidR="006F4259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Багатодітні-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чол.</w:t>
      </w:r>
    </w:p>
    <w:p w:rsidR="006F4259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Дівчата- 203. </w:t>
      </w:r>
    </w:p>
    <w:p w:rsidR="006F4259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Хлопці- 163.</w:t>
      </w:r>
    </w:p>
    <w:p w:rsidR="006F4259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Проживає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гуртожитку-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72 чол.</w:t>
      </w:r>
      <w:r w:rsidR="00DE0F65">
        <w:rPr>
          <w:rFonts w:ascii="Times New Roman" w:hAnsi="Times New Roman" w:cs="Times New Roman"/>
          <w:sz w:val="28"/>
          <w:szCs w:val="28"/>
        </w:rPr>
        <w:tab/>
      </w:r>
      <w:r w:rsidR="00DE0F65">
        <w:rPr>
          <w:rFonts w:ascii="Times New Roman" w:hAnsi="Times New Roman" w:cs="Times New Roman"/>
          <w:sz w:val="28"/>
          <w:szCs w:val="28"/>
        </w:rPr>
        <w:tab/>
        <w:t>ПТУ-25- 42</w:t>
      </w:r>
    </w:p>
    <w:p w:rsidR="00DE0F65" w:rsidRDefault="00DE0F65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(Дівчат-66, Хлопців-26)</w:t>
      </w:r>
    </w:p>
    <w:p w:rsidR="006F4259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Місто-128 чол.</w:t>
      </w:r>
    </w:p>
    <w:p w:rsidR="00AA7303" w:rsidRDefault="006F4259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Область-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26BDD">
        <w:rPr>
          <w:rFonts w:ascii="Times New Roman" w:hAnsi="Times New Roman" w:cs="Times New Roman"/>
          <w:sz w:val="28"/>
          <w:szCs w:val="28"/>
        </w:rPr>
        <w:t>23 чол.</w:t>
      </w:r>
    </w:p>
    <w:p w:rsidR="00226BDD" w:rsidRDefault="00226BDD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інших областей-14 чол.</w:t>
      </w:r>
    </w:p>
    <w:p w:rsidR="00AA7303" w:rsidRPr="00B77589" w:rsidRDefault="00AA7303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A2" w:rsidRPr="00226BDD" w:rsidRDefault="00110FA2" w:rsidP="0020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A2" w:rsidRDefault="00110FA2" w:rsidP="00053C2E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F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42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2EF">
        <w:rPr>
          <w:rFonts w:ascii="Times New Roman" w:hAnsi="Times New Roman" w:cs="Times New Roman"/>
          <w:b/>
          <w:sz w:val="28"/>
          <w:szCs w:val="28"/>
        </w:rPr>
        <w:t>Інноваційні технології та нововведення.</w:t>
      </w:r>
      <w:proofErr w:type="gramEnd"/>
    </w:p>
    <w:p w:rsidR="00053C2E" w:rsidRDefault="00053C2E" w:rsidP="00053C2E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A2" w:rsidRPr="00053C2E" w:rsidRDefault="00226BDD" w:rsidP="00053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C2E">
        <w:rPr>
          <w:rFonts w:ascii="Times New Roman" w:hAnsi="Times New Roman" w:cs="Times New Roman"/>
          <w:sz w:val="28"/>
          <w:szCs w:val="28"/>
        </w:rPr>
        <w:t>Забезпечення впровадження інноваційних технологій навчання, якісної професійної підготовки кваліфікованих робітників для галузей економіки з урахуванням потреб ринку праці- головне завдання професійної освіти нашої держави.</w:t>
      </w:r>
    </w:p>
    <w:p w:rsidR="00226BDD" w:rsidRPr="00053C2E" w:rsidRDefault="00226BDD" w:rsidP="00053C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C2E">
        <w:rPr>
          <w:rFonts w:ascii="Times New Roman" w:hAnsi="Times New Roman" w:cs="Times New Roman"/>
          <w:sz w:val="28"/>
          <w:szCs w:val="28"/>
        </w:rPr>
        <w:t xml:space="preserve">Завдання на новий 2018-2019 навчальний рік полягає у посиленні уваги педагогічного колективу до впровадження інноваційних технологій у навчально-виробничий процес, популяризація робітничих професій, створення позитивного іміджу навчального закладу, залучення педагогічних працівників та обдарованих учнів до участі у дослідницько-експериментальній роботі, технічній творчості, </w:t>
      </w:r>
      <w:r w:rsidR="00723C3D" w:rsidRPr="00053C2E">
        <w:rPr>
          <w:rFonts w:ascii="Times New Roman" w:hAnsi="Times New Roman" w:cs="Times New Roman"/>
          <w:sz w:val="28"/>
          <w:szCs w:val="28"/>
        </w:rPr>
        <w:t>створення підручників, тощо.</w:t>
      </w:r>
    </w:p>
    <w:p w:rsidR="00110FA2" w:rsidRPr="00053C2E" w:rsidRDefault="00110FA2" w:rsidP="00053C2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53C2E">
        <w:rPr>
          <w:rFonts w:ascii="Times New Roman" w:hAnsi="Times New Roman" w:cs="Times New Roman"/>
          <w:sz w:val="28"/>
          <w:szCs w:val="28"/>
        </w:rPr>
        <w:t>У минулому навчальному році ми продовжили</w:t>
      </w:r>
      <w:r w:rsidR="00723C3D" w:rsidRPr="00053C2E">
        <w:rPr>
          <w:rFonts w:ascii="Times New Roman" w:hAnsi="Times New Roman" w:cs="Times New Roman"/>
          <w:sz w:val="28"/>
          <w:szCs w:val="28"/>
        </w:rPr>
        <w:t xml:space="preserve"> інноваційний</w:t>
      </w:r>
      <w:r w:rsidRPr="00053C2E">
        <w:rPr>
          <w:rFonts w:ascii="Times New Roman" w:hAnsi="Times New Roman" w:cs="Times New Roman"/>
          <w:sz w:val="28"/>
          <w:szCs w:val="28"/>
        </w:rPr>
        <w:t xml:space="preserve"> проект «Робочий зошит, як засіб продуктивного навчання». Це був другий рік роботи за даним проектом, я висловлюю глибоку повагу і вдячність авторам, які активно співпрацювали, це:</w:t>
      </w:r>
    </w:p>
    <w:p w:rsidR="00110FA2" w:rsidRPr="00110FA2" w:rsidRDefault="00110FA2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Казієва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</w:t>
      </w:r>
      <w:r w:rsidRPr="00110FA2">
        <w:rPr>
          <w:rFonts w:ascii="Times New Roman" w:hAnsi="Times New Roman" w:cs="Times New Roman"/>
          <w:i/>
          <w:sz w:val="28"/>
          <w:szCs w:val="28"/>
        </w:rPr>
        <w:t>«Технологія приготування їжі з основами товарознавства продовольчих товарів»;</w:t>
      </w:r>
    </w:p>
    <w:p w:rsidR="00110FA2" w:rsidRDefault="00110FA2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Ж.П.- «</w:t>
      </w:r>
      <w:r>
        <w:rPr>
          <w:rFonts w:ascii="Times New Roman" w:hAnsi="Times New Roman" w:cs="Times New Roman"/>
          <w:i/>
          <w:sz w:val="28"/>
          <w:szCs w:val="28"/>
        </w:rPr>
        <w:t>Перукарська справа</w:t>
      </w:r>
      <w:r>
        <w:rPr>
          <w:rFonts w:ascii="Times New Roman" w:hAnsi="Times New Roman" w:cs="Times New Roman"/>
          <w:sz w:val="28"/>
          <w:szCs w:val="28"/>
        </w:rPr>
        <w:t>», «Перукарські технології»;</w:t>
      </w:r>
    </w:p>
    <w:p w:rsidR="00110FA2" w:rsidRDefault="00110FA2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І.М.- «</w:t>
      </w:r>
      <w:r>
        <w:rPr>
          <w:rFonts w:ascii="Times New Roman" w:hAnsi="Times New Roman" w:cs="Times New Roman"/>
          <w:i/>
          <w:sz w:val="28"/>
          <w:szCs w:val="28"/>
        </w:rPr>
        <w:t>Організація виробництва та обслуговування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0FA2" w:rsidRDefault="00110FA2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В.О.- «</w:t>
      </w:r>
      <w:r>
        <w:rPr>
          <w:rFonts w:ascii="Times New Roman" w:hAnsi="Times New Roman" w:cs="Times New Roman"/>
          <w:i/>
          <w:sz w:val="28"/>
          <w:szCs w:val="28"/>
        </w:rPr>
        <w:t>Технологія приготування борошняних та кондитерських виробів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0A9">
        <w:rPr>
          <w:rFonts w:ascii="Times New Roman" w:hAnsi="Times New Roman" w:cs="Times New Roman"/>
          <w:sz w:val="28"/>
          <w:szCs w:val="28"/>
        </w:rPr>
        <w:t>;</w:t>
      </w:r>
    </w:p>
    <w:p w:rsidR="001940A9" w:rsidRDefault="001940A9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Лалетіна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Л.В.- </w:t>
      </w:r>
      <w:r w:rsidRPr="00110FA2">
        <w:rPr>
          <w:rFonts w:ascii="Times New Roman" w:hAnsi="Times New Roman" w:cs="Times New Roman"/>
          <w:i/>
          <w:sz w:val="28"/>
          <w:szCs w:val="28"/>
        </w:rPr>
        <w:t>«Технологія приготування їжі з основами товарознавства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1940A9" w:rsidRPr="001940A9" w:rsidRDefault="001940A9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Гладух Н.В.- робочий зошит </w:t>
      </w:r>
      <w:r w:rsidRPr="001940A9">
        <w:rPr>
          <w:rFonts w:ascii="Times New Roman" w:hAnsi="Times New Roman" w:cs="Times New Roman"/>
          <w:i/>
          <w:sz w:val="28"/>
          <w:szCs w:val="28"/>
        </w:rPr>
        <w:t>«Касир(в банку)»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940A9" w:rsidRPr="001940A9" w:rsidRDefault="001940A9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Кравцова В.М.- </w:t>
      </w:r>
      <w:r w:rsidRPr="00110FA2">
        <w:rPr>
          <w:rFonts w:ascii="Times New Roman" w:hAnsi="Times New Roman" w:cs="Times New Roman"/>
          <w:i/>
          <w:sz w:val="28"/>
          <w:szCs w:val="28"/>
        </w:rPr>
        <w:t>«Технологія приготування їжі з основами товарознавства продовольчих товарів»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40A9" w:rsidRDefault="001940A9" w:rsidP="00207BB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більше наших викладачів долучаються до написання підручників, так за </w:t>
      </w:r>
      <w:r w:rsidR="00651CD8">
        <w:rPr>
          <w:rFonts w:ascii="Times New Roman" w:hAnsi="Times New Roman" w:cs="Times New Roman"/>
          <w:sz w:val="28"/>
          <w:szCs w:val="28"/>
        </w:rPr>
        <w:t xml:space="preserve">висновками фахівців і на підставі презентації високу оцінку отримала майстер виробничого навчання </w:t>
      </w:r>
      <w:proofErr w:type="spellStart"/>
      <w:r w:rsidR="00651CD8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="00651CD8">
        <w:rPr>
          <w:rFonts w:ascii="Times New Roman" w:hAnsi="Times New Roman" w:cs="Times New Roman"/>
          <w:sz w:val="28"/>
          <w:szCs w:val="28"/>
        </w:rPr>
        <w:t xml:space="preserve"> Жанна Петрівна за підручник «Перукарська справа», «Матеріалознавство». Співавтором підручника стала викладач </w:t>
      </w:r>
      <w:proofErr w:type="spellStart"/>
      <w:r w:rsidR="00651CD8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="00651CD8">
        <w:rPr>
          <w:rFonts w:ascii="Times New Roman" w:hAnsi="Times New Roman" w:cs="Times New Roman"/>
          <w:sz w:val="28"/>
          <w:szCs w:val="28"/>
        </w:rPr>
        <w:t xml:space="preserve"> Вікторія Олексіївна «Організація, технологія  оснащення малих підприємств по виготовленню хлібобулочних і борошняних кондитерських виробів»</w:t>
      </w:r>
      <w:r w:rsidR="005772CC">
        <w:rPr>
          <w:rFonts w:ascii="Times New Roman" w:hAnsi="Times New Roman" w:cs="Times New Roman"/>
          <w:sz w:val="28"/>
          <w:szCs w:val="28"/>
        </w:rPr>
        <w:t xml:space="preserve"> Серія бібліотечна пекаря-кондитера.</w:t>
      </w:r>
    </w:p>
    <w:p w:rsidR="00723C3D" w:rsidRDefault="00723C3D" w:rsidP="00207BB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Пройшли випробування часом і такі нововведення як, «Професійна форма», екзаменаційні сесії за підсумками І, ІІ півріччя, табель успішності, додаткові </w:t>
      </w:r>
      <w:r w:rsidR="00F91DDB">
        <w:rPr>
          <w:rFonts w:ascii="Times New Roman" w:hAnsi="Times New Roman" w:cs="Times New Roman"/>
          <w:sz w:val="28"/>
          <w:szCs w:val="28"/>
        </w:rPr>
        <w:t>відпрацювання умінь, навичок в умовах виробничих майстерень, тощо.</w:t>
      </w:r>
    </w:p>
    <w:p w:rsidR="00F91DDB" w:rsidRDefault="00F91DDB" w:rsidP="00207BB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висновок: педагогічний колектив за своїми професійними, творчими,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якостями може і надалі досягати успіхів в інноваційній діяльності.</w:t>
      </w:r>
    </w:p>
    <w:p w:rsidR="00F91DDB" w:rsidRDefault="00F91DDB" w:rsidP="00207BB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Наші завдання:</w:t>
      </w:r>
    </w:p>
    <w:p w:rsidR="00F91DDB" w:rsidRDefault="00F91DDB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Озвучені вище інноваційні технології і нововведення продовжити, а також поширити і на відділення № 2 де працює педагогічний колектив з досвідом і інтелектом;</w:t>
      </w:r>
    </w:p>
    <w:p w:rsidR="00F91DDB" w:rsidRDefault="00F91DDB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Запрвадити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нового навчального року новий проект зміст якого тісно пов’язаний з реформуванням професійно-технічної освіти.</w:t>
      </w:r>
    </w:p>
    <w:p w:rsidR="00F91DDB" w:rsidRDefault="00F91DDB" w:rsidP="00207B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проекту: </w:t>
      </w:r>
    </w:p>
    <w:p w:rsidR="00F91DDB" w:rsidRDefault="00F91DDB" w:rsidP="00207B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Піклувальна Рада центру – форма співпраці закладу, соціальних </w:t>
      </w:r>
      <w:r w:rsidR="007043AC">
        <w:rPr>
          <w:rFonts w:ascii="Times New Roman" w:hAnsi="Times New Roman" w:cs="Times New Roman"/>
          <w:sz w:val="28"/>
          <w:szCs w:val="28"/>
        </w:rPr>
        <w:t>партнерів</w:t>
      </w:r>
      <w:r>
        <w:rPr>
          <w:rFonts w:ascii="Times New Roman" w:hAnsi="Times New Roman" w:cs="Times New Roman"/>
          <w:sz w:val="28"/>
          <w:szCs w:val="28"/>
        </w:rPr>
        <w:t xml:space="preserve">, батьківської громадськості та учнівського </w:t>
      </w:r>
      <w:r w:rsidR="007043AC">
        <w:rPr>
          <w:rFonts w:ascii="Times New Roman" w:hAnsi="Times New Roman" w:cs="Times New Roman"/>
          <w:sz w:val="28"/>
          <w:szCs w:val="28"/>
        </w:rPr>
        <w:t>активу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DDB" w:rsidRDefault="00F91DDB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Доцільно, з метою активізації позакласної роботи визначити ще один проект за темою: </w:t>
      </w:r>
      <w:r w:rsidR="00562EC1">
        <w:rPr>
          <w:rFonts w:ascii="Times New Roman" w:hAnsi="Times New Roman" w:cs="Times New Roman"/>
          <w:sz w:val="28"/>
          <w:szCs w:val="28"/>
        </w:rPr>
        <w:t xml:space="preserve"> «Предметні тижні, декади- як засіб підвищення інтересу та розширення кругозору учня»</w:t>
      </w:r>
    </w:p>
    <w:p w:rsidR="00562EC1" w:rsidRDefault="00562EC1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вже було відмічено ми вдало реалізуємо проект «Робочий зошит».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він буде продовжений серед викладачів відділення № 2 і в першу чергу будуть залучені викладачі: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Єгоршина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–Ярох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562EC1" w:rsidRDefault="00562EC1" w:rsidP="00207B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роботи і організаційні засади, план дій приймемо вже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місяці.</w:t>
      </w:r>
    </w:p>
    <w:p w:rsidR="00562EC1" w:rsidRPr="00F91DDB" w:rsidRDefault="00562EC1" w:rsidP="00207BB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 робочих зошитів авторів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Кравцової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знаходяться на вивчені і незабаром передадуться до друку.</w:t>
      </w:r>
    </w:p>
    <w:p w:rsidR="00110FA2" w:rsidRPr="00110FA2" w:rsidRDefault="00110FA2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10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77" w:rsidRPr="00110FA2" w:rsidRDefault="00217E77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17E77" w:rsidRDefault="00217E77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217E77" w:rsidRDefault="00217E77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62202" w:rsidRDefault="00A62202" w:rsidP="00207BB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2202" w:rsidSect="0014025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41" w:rsidRDefault="00574341" w:rsidP="00A62202">
      <w:pPr>
        <w:spacing w:after="0" w:line="240" w:lineRule="auto"/>
      </w:pPr>
      <w:r>
        <w:separator/>
      </w:r>
    </w:p>
  </w:endnote>
  <w:endnote w:type="continuationSeparator" w:id="0">
    <w:p w:rsidR="00574341" w:rsidRDefault="00574341" w:rsidP="00A6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41" w:rsidRDefault="00574341" w:rsidP="00A62202">
      <w:pPr>
        <w:spacing w:after="0" w:line="240" w:lineRule="auto"/>
      </w:pPr>
      <w:r>
        <w:separator/>
      </w:r>
    </w:p>
  </w:footnote>
  <w:footnote w:type="continuationSeparator" w:id="0">
    <w:p w:rsidR="00574341" w:rsidRDefault="00574341" w:rsidP="00A6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37599"/>
      <w:docPartObj>
        <w:docPartGallery w:val="Page Numbers (Top of Page)"/>
        <w:docPartUnique/>
      </w:docPartObj>
    </w:sdtPr>
    <w:sdtContent>
      <w:p w:rsidR="00207BBC" w:rsidRDefault="00207B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C2E" w:rsidRPr="00053C2E">
          <w:rPr>
            <w:noProof/>
            <w:lang w:val="ru-RU"/>
          </w:rPr>
          <w:t>11</w:t>
        </w:r>
        <w:r>
          <w:fldChar w:fldCharType="end"/>
        </w:r>
      </w:p>
    </w:sdtContent>
  </w:sdt>
  <w:p w:rsidR="00207BBC" w:rsidRDefault="00207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D9B"/>
    <w:multiLevelType w:val="hybridMultilevel"/>
    <w:tmpl w:val="44A2753E"/>
    <w:lvl w:ilvl="0" w:tplc="572CA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44D6"/>
    <w:multiLevelType w:val="hybridMultilevel"/>
    <w:tmpl w:val="098804A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790F"/>
    <w:multiLevelType w:val="hybridMultilevel"/>
    <w:tmpl w:val="33581E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25211"/>
    <w:multiLevelType w:val="hybridMultilevel"/>
    <w:tmpl w:val="7C5435C6"/>
    <w:lvl w:ilvl="0" w:tplc="67943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72AB2"/>
    <w:multiLevelType w:val="hybridMultilevel"/>
    <w:tmpl w:val="5DFC0086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D06C2A"/>
    <w:multiLevelType w:val="hybridMultilevel"/>
    <w:tmpl w:val="F0A6A764"/>
    <w:lvl w:ilvl="0" w:tplc="A5B0E1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5A0BF3"/>
    <w:multiLevelType w:val="hybridMultilevel"/>
    <w:tmpl w:val="D390CEA2"/>
    <w:lvl w:ilvl="0" w:tplc="A0627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E6284"/>
    <w:multiLevelType w:val="hybridMultilevel"/>
    <w:tmpl w:val="BAB65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8363D"/>
    <w:multiLevelType w:val="hybridMultilevel"/>
    <w:tmpl w:val="4B32320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B62F4A"/>
    <w:multiLevelType w:val="hybridMultilevel"/>
    <w:tmpl w:val="6AF47AC0"/>
    <w:lvl w:ilvl="0" w:tplc="332A5E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8EE1C6F"/>
    <w:multiLevelType w:val="hybridMultilevel"/>
    <w:tmpl w:val="E064ED8A"/>
    <w:lvl w:ilvl="0" w:tplc="3D4C18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2CE9"/>
    <w:multiLevelType w:val="hybridMultilevel"/>
    <w:tmpl w:val="55A4F8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3F"/>
    <w:rsid w:val="00053C2E"/>
    <w:rsid w:val="00076174"/>
    <w:rsid w:val="0009611F"/>
    <w:rsid w:val="00110FA2"/>
    <w:rsid w:val="00127284"/>
    <w:rsid w:val="00140257"/>
    <w:rsid w:val="001940A9"/>
    <w:rsid w:val="00207BBC"/>
    <w:rsid w:val="00217E77"/>
    <w:rsid w:val="00226BDD"/>
    <w:rsid w:val="002617A2"/>
    <w:rsid w:val="00351510"/>
    <w:rsid w:val="003577AA"/>
    <w:rsid w:val="00376169"/>
    <w:rsid w:val="00391F97"/>
    <w:rsid w:val="004F4F11"/>
    <w:rsid w:val="00562EC1"/>
    <w:rsid w:val="00574341"/>
    <w:rsid w:val="005772CC"/>
    <w:rsid w:val="00645958"/>
    <w:rsid w:val="00651CD8"/>
    <w:rsid w:val="0065528F"/>
    <w:rsid w:val="0065560B"/>
    <w:rsid w:val="006C68C3"/>
    <w:rsid w:val="006E653C"/>
    <w:rsid w:val="006F17A5"/>
    <w:rsid w:val="006F4259"/>
    <w:rsid w:val="007043AC"/>
    <w:rsid w:val="00704CBD"/>
    <w:rsid w:val="00723C3D"/>
    <w:rsid w:val="00734876"/>
    <w:rsid w:val="0075588E"/>
    <w:rsid w:val="007F0890"/>
    <w:rsid w:val="008165C2"/>
    <w:rsid w:val="008170D2"/>
    <w:rsid w:val="00855D4A"/>
    <w:rsid w:val="008C00A1"/>
    <w:rsid w:val="00A471D3"/>
    <w:rsid w:val="00A47EFD"/>
    <w:rsid w:val="00A51775"/>
    <w:rsid w:val="00A62202"/>
    <w:rsid w:val="00A95285"/>
    <w:rsid w:val="00AA7303"/>
    <w:rsid w:val="00AF4367"/>
    <w:rsid w:val="00B46C80"/>
    <w:rsid w:val="00B502B2"/>
    <w:rsid w:val="00B77589"/>
    <w:rsid w:val="00B77BC7"/>
    <w:rsid w:val="00BC06EF"/>
    <w:rsid w:val="00BF63FF"/>
    <w:rsid w:val="00C442EF"/>
    <w:rsid w:val="00C6455E"/>
    <w:rsid w:val="00CE3DA9"/>
    <w:rsid w:val="00CE7205"/>
    <w:rsid w:val="00D33E08"/>
    <w:rsid w:val="00DE0F65"/>
    <w:rsid w:val="00E43E95"/>
    <w:rsid w:val="00EC233F"/>
    <w:rsid w:val="00F655BF"/>
    <w:rsid w:val="00F832F0"/>
    <w:rsid w:val="00F91DDB"/>
    <w:rsid w:val="00FC518A"/>
    <w:rsid w:val="00FC6CF5"/>
    <w:rsid w:val="00FF2B5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202"/>
  </w:style>
  <w:style w:type="paragraph" w:styleId="a8">
    <w:name w:val="footer"/>
    <w:basedOn w:val="a"/>
    <w:link w:val="a9"/>
    <w:uiPriority w:val="99"/>
    <w:unhideWhenUsed/>
    <w:rsid w:val="00A6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202"/>
  </w:style>
  <w:style w:type="table" w:styleId="aa">
    <w:name w:val="Table Grid"/>
    <w:basedOn w:val="a1"/>
    <w:uiPriority w:val="39"/>
    <w:rsid w:val="003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6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C6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202"/>
  </w:style>
  <w:style w:type="paragraph" w:styleId="a8">
    <w:name w:val="footer"/>
    <w:basedOn w:val="a"/>
    <w:link w:val="a9"/>
    <w:uiPriority w:val="99"/>
    <w:unhideWhenUsed/>
    <w:rsid w:val="00A622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202"/>
  </w:style>
  <w:style w:type="table" w:styleId="aa">
    <w:name w:val="Table Grid"/>
    <w:basedOn w:val="a1"/>
    <w:uiPriority w:val="39"/>
    <w:rsid w:val="003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6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C6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3D8-0576-4F25-B3BE-253BC645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2018-09-18T09:12:00Z</cp:lastPrinted>
  <dcterms:created xsi:type="dcterms:W3CDTF">2018-09-27T05:27:00Z</dcterms:created>
  <dcterms:modified xsi:type="dcterms:W3CDTF">2018-09-27T05:27:00Z</dcterms:modified>
</cp:coreProperties>
</file>