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="00A5261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Касир (в банку)</w:t>
      </w: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Default="00A5261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4820" cy="4572052"/>
            <wp:effectExtent l="114300" t="57150" r="81280" b="152400"/>
            <wp:docPr id="5" name="Рисунок 5" descr="K:\ФОТО с пк\Фото по профессиям на сайт\касир-в-бан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Фото по профессиям на сайт\касир-в-бан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45720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Pr="00A5261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Кваліфікація — касир (в банку)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Кваліфікаційні вимоги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нормативно-методичні матеріали щодо ведення касових операцій; форми касових і банківських документів; правила приймання, видачі, обліку і зберігання грошових сум і цінних паперів; порядок оформлення прибуткових і видаткових документів; ліміти залишків готівки в касі, правила забезпечення їх зберігання; порядок складання касової звітності; перелік інформації, що становить службову таємницю або носить конфіденційний характер; державну мову; основи психології праці; правила експлуатації комп’ютерної, обчислювальної та організаційної техніки; основи трудового законодавства; правила і норми охорони праці та протипожежного захисту.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операції з приймання, визначення справжності та </w:t>
      </w:r>
      <w:proofErr w:type="spellStart"/>
      <w:r w:rsidRPr="00A52613">
        <w:rPr>
          <w:rFonts w:ascii="Times New Roman" w:hAnsi="Times New Roman" w:cs="Times New Roman"/>
          <w:sz w:val="28"/>
          <w:szCs w:val="28"/>
          <w:lang w:val="uk-UA"/>
        </w:rPr>
        <w:t>платіжності</w:t>
      </w:r>
      <w:proofErr w:type="spellEnd"/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, перерахування, обліку, сортування, зберігання, видачі готівки та інших цінностей згідно з нормативно-методичними документами. Сортувати грошові білети і монети за номіналами, а також на придатні та непридатні для обігу, виявляти фальшиві, 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старі, пошкоджені грошові білети й монети. Формувати, упаковувати, оформляти грошові білети й монети згідно з інструкцією про емісійно-касову роботу. Обмінювати пошкоджені грошові білети й монети. Складати касову звітність. Зберігати інформацію, що становить службову таємницю або носить конфіденційний характер. Додержуватися правил і норм охорони праці та протипожежного захисту.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Повинен: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раціонально та ефективно організовувати працю на робочому місці;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додержуватись норм технологічного процесу;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не допускати браку в роботі;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знати й виконувати вимоги нормативних актів про охорону праці й навколишнього середовища, додержуватися норм, методів і прийомів безпечного ведення робіт;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використовувати в разі необхідності засоби попередження і усунення природних і непередбачених негативних явищ (пожежі, аварії, повені тощо);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знати інформаційні технології.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 Вимоги до освітнього рівня осіб, які навчатимуться в системі професійно-технічної</w:t>
      </w:r>
      <w:r w:rsidRPr="00A52613">
        <w:rPr>
          <w:rFonts w:ascii="Times New Roman" w:hAnsi="Times New Roman" w:cs="Times New Roman"/>
          <w:sz w:val="28"/>
          <w:szCs w:val="28"/>
        </w:rPr>
        <w:t xml:space="preserve"> 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>освіти Повна загальна середня освіта. Без вимог до стажу роботи.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випускника: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грошове посередництво фінансових установ та організацій (крім комерційних та центральних банків) пов’язане з отриманням та перерозподілом фінансових коштів у формі депозитів, крім тих, які передбачені для страхування та пенсійного забезпечення — послуги, пов’язані з відправленням та сплатою грошових переказів та діяльність поштових систем в ощадних касах.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Вік: після закінчення терміну навчання — не менше 18 років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Стать: чоловіча, жіноча</w:t>
      </w:r>
    </w:p>
    <w:p w:rsidR="00E45BF3" w:rsidRPr="00791206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Медичні обмеження</w:t>
      </w:r>
    </w:p>
    <w:sectPr w:rsidR="00E45BF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A52613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543A-0818-476F-B5E3-E38A2368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2018-06-06T17:22:00Z</dcterms:created>
  <dcterms:modified xsi:type="dcterms:W3CDTF">2018-06-06T18:53:00Z</dcterms:modified>
</cp:coreProperties>
</file>